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796"/>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6060"/>
      </w:tblGrid>
      <w:tr w:rsidR="00985B83" w14:paraId="262A533B" w14:textId="77777777" w:rsidTr="00985B83">
        <w:trPr>
          <w:trHeight w:val="1586"/>
        </w:trPr>
        <w:tc>
          <w:tcPr>
            <w:tcW w:w="4328" w:type="dxa"/>
          </w:tcPr>
          <w:p w14:paraId="618C8230" w14:textId="77777777" w:rsidR="00985B83" w:rsidRDefault="00985B83" w:rsidP="00985B83">
            <w:pPr>
              <w:jc w:val="center"/>
              <w:rPr>
                <w:rFonts w:ascii="Times New Roman" w:hAnsi="Times New Roman"/>
                <w:sz w:val="24"/>
                <w:szCs w:val="26"/>
                <w:lang w:val="nl-NL"/>
              </w:rPr>
            </w:pPr>
            <w:r w:rsidRPr="00985B83">
              <w:rPr>
                <w:rFonts w:ascii="Times New Roman" w:hAnsi="Times New Roman"/>
                <w:sz w:val="24"/>
                <w:szCs w:val="26"/>
                <w:lang w:val="nl-NL"/>
              </w:rPr>
              <w:t>TỔNG CỤC THỐNG KÊ</w:t>
            </w:r>
          </w:p>
          <w:p w14:paraId="7DA592B5" w14:textId="77777777" w:rsidR="00985B83" w:rsidRDefault="00985B83" w:rsidP="00985B83">
            <w:pPr>
              <w:jc w:val="center"/>
              <w:rPr>
                <w:rFonts w:ascii="Times New Roman" w:hAnsi="Times New Roman"/>
                <w:b/>
                <w:sz w:val="6"/>
                <w:szCs w:val="26"/>
                <w:lang w:val="nl-NL"/>
              </w:rPr>
            </w:pPr>
            <w:r w:rsidRPr="00985B83">
              <w:rPr>
                <w:rFonts w:ascii="Times New Roman" w:hAnsi="Times New Roman"/>
                <w:b/>
                <w:sz w:val="24"/>
                <w:szCs w:val="26"/>
                <w:lang w:val="nl-NL"/>
              </w:rPr>
              <w:t>CỤC THỐNG KÊ TỈNH VĨNH</w:t>
            </w:r>
            <w:r w:rsidRPr="00985B83">
              <w:rPr>
                <w:rFonts w:ascii="Times New Roman" w:hAnsi="Times New Roman"/>
                <w:b/>
                <w:sz w:val="24"/>
                <w:szCs w:val="28"/>
                <w:lang w:val="nl-NL"/>
              </w:rPr>
              <w:t xml:space="preserve"> </w:t>
            </w:r>
            <w:r w:rsidRPr="00985B83">
              <w:rPr>
                <w:rFonts w:ascii="Times New Roman" w:hAnsi="Times New Roman"/>
                <w:b/>
                <w:sz w:val="24"/>
                <w:szCs w:val="26"/>
                <w:lang w:val="nl-NL"/>
              </w:rPr>
              <w:t>PHÚC</w:t>
            </w:r>
          </w:p>
          <w:p w14:paraId="40AE9407" w14:textId="31FE2386" w:rsidR="00985B83" w:rsidRPr="00985B83" w:rsidRDefault="00985B83" w:rsidP="00985B83">
            <w:pPr>
              <w:jc w:val="center"/>
              <w:rPr>
                <w:rFonts w:ascii="Times New Roman" w:hAnsi="Times New Roman"/>
                <w:b/>
                <w:sz w:val="24"/>
                <w:szCs w:val="26"/>
                <w:lang w:val="nl-NL"/>
              </w:rPr>
            </w:pPr>
            <w:r w:rsidRPr="0040368D">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40C7D1C1" wp14:editId="4CC6B25A">
                      <wp:simplePos x="0" y="0"/>
                      <wp:positionH relativeFrom="column">
                        <wp:posOffset>438150</wp:posOffset>
                      </wp:positionH>
                      <wp:positionV relativeFrom="paragraph">
                        <wp:posOffset>26670</wp:posOffset>
                      </wp:positionV>
                      <wp:extent cx="1635760" cy="0"/>
                      <wp:effectExtent l="1206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6FCD5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1pt" to="16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Y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bDJ9mkE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"/>
                  </w:pict>
                </mc:Fallback>
              </mc:AlternateContent>
            </w:r>
          </w:p>
          <w:p w14:paraId="0471ADFC" w14:textId="3D369D84" w:rsidR="00985B83" w:rsidRDefault="00985B83" w:rsidP="00985B83">
            <w:pPr>
              <w:spacing w:line="305" w:lineRule="auto"/>
              <w:jc w:val="center"/>
              <w:rPr>
                <w:rFonts w:ascii="Times New Roman" w:hAnsi="Times New Roman"/>
                <w:b/>
                <w:szCs w:val="28"/>
                <w:lang w:val="nl-NL"/>
              </w:rPr>
            </w:pPr>
            <w:r w:rsidRPr="0040368D">
              <w:rPr>
                <w:rFonts w:ascii="Times New Roman" w:hAnsi="Times New Roman"/>
                <w:szCs w:val="28"/>
                <w:lang w:val="nl-NL"/>
              </w:rPr>
              <w:t xml:space="preserve">Số: </w:t>
            </w:r>
            <w:r w:rsidR="003669DA">
              <w:rPr>
                <w:rFonts w:ascii="Times New Roman" w:hAnsi="Times New Roman"/>
                <w:szCs w:val="28"/>
                <w:lang w:val="nl-NL"/>
              </w:rPr>
              <w:t>95</w:t>
            </w:r>
            <w:r w:rsidRPr="0040368D">
              <w:rPr>
                <w:rFonts w:ascii="Times New Roman" w:hAnsi="Times New Roman"/>
                <w:szCs w:val="28"/>
                <w:lang w:val="nl-NL"/>
              </w:rPr>
              <w:t>/BC - CTK</w:t>
            </w:r>
          </w:p>
        </w:tc>
        <w:tc>
          <w:tcPr>
            <w:tcW w:w="6060" w:type="dxa"/>
          </w:tcPr>
          <w:p w14:paraId="182C3D12" w14:textId="77777777" w:rsidR="00985B83" w:rsidRPr="0040368D" w:rsidRDefault="00985B83" w:rsidP="00985B83">
            <w:pPr>
              <w:ind w:firstLine="720"/>
              <w:jc w:val="center"/>
              <w:rPr>
                <w:rFonts w:ascii="Times New Roman" w:hAnsi="Times New Roman"/>
                <w:b/>
                <w:sz w:val="24"/>
                <w:szCs w:val="24"/>
                <w:lang w:val="nl-NL"/>
              </w:rPr>
            </w:pPr>
            <w:r w:rsidRPr="0040368D">
              <w:rPr>
                <w:rFonts w:ascii="Times New Roman" w:hAnsi="Times New Roman"/>
                <w:b/>
                <w:sz w:val="24"/>
                <w:szCs w:val="24"/>
                <w:lang w:val="nl-NL"/>
              </w:rPr>
              <w:t>CỘNG HOÀ XÃ HỘI CHỦ NGHĨA VIỆT NAM</w:t>
            </w:r>
          </w:p>
          <w:p w14:paraId="5C77C6EF" w14:textId="77777777" w:rsidR="00985B83" w:rsidRDefault="00985B83" w:rsidP="00985B83">
            <w:pPr>
              <w:ind w:firstLine="720"/>
              <w:jc w:val="center"/>
              <w:rPr>
                <w:rFonts w:ascii="Times New Roman" w:hAnsi="Times New Roman"/>
                <w:b/>
                <w:sz w:val="6"/>
                <w:szCs w:val="26"/>
                <w:lang w:val="nl-NL"/>
              </w:rPr>
            </w:pPr>
            <w:r w:rsidRPr="0040368D">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DB50D58" wp14:editId="25CDE354">
                      <wp:simplePos x="0" y="0"/>
                      <wp:positionH relativeFrom="column">
                        <wp:posOffset>1069975</wp:posOffset>
                      </wp:positionH>
                      <wp:positionV relativeFrom="paragraph">
                        <wp:posOffset>212725</wp:posOffset>
                      </wp:positionV>
                      <wp:extent cx="1994535" cy="0"/>
                      <wp:effectExtent l="571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34B50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16.75pt" to="241.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o4HAIAADYEAAAOAAAAZHJzL2Uyb0RvYy54bWysU8GO2jAQvVfqP1i+QwgbK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"/>
                  </w:pict>
                </mc:Fallback>
              </mc:AlternateContent>
            </w:r>
            <w:r w:rsidRPr="0040368D">
              <w:rPr>
                <w:rFonts w:ascii="Times New Roman" w:hAnsi="Times New Roman"/>
                <w:b/>
                <w:sz w:val="26"/>
                <w:szCs w:val="26"/>
                <w:lang w:val="nl-NL"/>
              </w:rPr>
              <w:t>Độc lập - Tự do - Hạnh phúc</w:t>
            </w:r>
          </w:p>
          <w:p w14:paraId="5E97293F" w14:textId="572C6050" w:rsidR="00985B83" w:rsidRPr="00985B83" w:rsidRDefault="00985B83" w:rsidP="00985B83">
            <w:pPr>
              <w:ind w:firstLine="720"/>
              <w:rPr>
                <w:rFonts w:ascii="Times New Roman" w:hAnsi="Times New Roman"/>
                <w:b/>
                <w:sz w:val="24"/>
                <w:szCs w:val="26"/>
                <w:lang w:val="nl-NL"/>
              </w:rPr>
            </w:pPr>
            <w:r>
              <w:rPr>
                <w:rFonts w:ascii="Times New Roman" w:hAnsi="Times New Roman"/>
                <w:i/>
                <w:szCs w:val="28"/>
                <w:lang w:val="nl-NL"/>
              </w:rPr>
              <w:t xml:space="preserve">            </w:t>
            </w:r>
          </w:p>
          <w:p w14:paraId="3D160AC9" w14:textId="412BAB2E" w:rsidR="00985B83" w:rsidRPr="00985B83" w:rsidRDefault="000852D7" w:rsidP="00985B83">
            <w:pPr>
              <w:spacing w:line="305" w:lineRule="auto"/>
              <w:jc w:val="center"/>
              <w:rPr>
                <w:rFonts w:ascii="Times New Roman" w:hAnsi="Times New Roman"/>
                <w:b/>
                <w:szCs w:val="28"/>
                <w:lang w:val="nl-NL"/>
              </w:rPr>
            </w:pPr>
            <w:r>
              <w:rPr>
                <w:rFonts w:ascii="Times New Roman" w:hAnsi="Times New Roman"/>
                <w:i/>
                <w:szCs w:val="28"/>
                <w:lang w:val="nl-NL"/>
              </w:rPr>
              <w:t xml:space="preserve">Vĩnh Phúc, ngày </w:t>
            </w:r>
            <w:r w:rsidR="00F465A6">
              <w:rPr>
                <w:rFonts w:ascii="Times New Roman" w:hAnsi="Times New Roman"/>
                <w:i/>
                <w:szCs w:val="28"/>
                <w:lang w:val="nl-NL"/>
              </w:rPr>
              <w:t>26</w:t>
            </w:r>
            <w:r w:rsidR="00985B83">
              <w:rPr>
                <w:rFonts w:ascii="Times New Roman" w:hAnsi="Times New Roman"/>
                <w:i/>
                <w:szCs w:val="28"/>
                <w:lang w:val="nl-NL"/>
              </w:rPr>
              <w:t xml:space="preserve"> tháng 0</w:t>
            </w:r>
            <w:r w:rsidR="00945962">
              <w:rPr>
                <w:rFonts w:ascii="Times New Roman" w:hAnsi="Times New Roman"/>
                <w:i/>
                <w:szCs w:val="28"/>
                <w:lang w:val="nl-NL"/>
              </w:rPr>
              <w:t>2</w:t>
            </w:r>
            <w:r w:rsidR="00985B83" w:rsidRPr="0040368D">
              <w:rPr>
                <w:rFonts w:ascii="Times New Roman" w:hAnsi="Times New Roman"/>
                <w:i/>
                <w:szCs w:val="28"/>
                <w:lang w:val="nl-NL"/>
              </w:rPr>
              <w:t xml:space="preserve"> năm 202</w:t>
            </w:r>
            <w:r w:rsidR="00363536">
              <w:rPr>
                <w:rFonts w:ascii="Times New Roman" w:hAnsi="Times New Roman"/>
                <w:i/>
                <w:szCs w:val="28"/>
                <w:lang w:val="nl-NL"/>
              </w:rPr>
              <w:t>4</w:t>
            </w:r>
          </w:p>
        </w:tc>
      </w:tr>
    </w:tbl>
    <w:p w14:paraId="34336C8F" w14:textId="14417E50" w:rsidR="00980AC5" w:rsidRDefault="00980AC5" w:rsidP="00985B83">
      <w:pPr>
        <w:spacing w:line="276" w:lineRule="auto"/>
        <w:ind w:firstLine="720"/>
        <w:jc w:val="center"/>
        <w:rPr>
          <w:rFonts w:ascii="Times New Roman" w:hAnsi="Times New Roman"/>
          <w:b/>
          <w:szCs w:val="28"/>
          <w:lang w:val="nl-NL"/>
        </w:rPr>
      </w:pPr>
      <w:r w:rsidRPr="0040368D">
        <w:rPr>
          <w:rFonts w:ascii="Times New Roman" w:hAnsi="Times New Roman"/>
          <w:b/>
          <w:szCs w:val="28"/>
          <w:lang w:val="nl-NL"/>
        </w:rPr>
        <w:t>BÁO CÁO</w:t>
      </w:r>
      <w:r w:rsidRPr="0040368D">
        <w:rPr>
          <w:rFonts w:ascii="Times New Roman" w:hAnsi="Times New Roman"/>
          <w:b/>
          <w:szCs w:val="28"/>
          <w:lang w:val="nl-NL"/>
        </w:rPr>
        <w:br/>
      </w:r>
      <w:r w:rsidR="00746F15">
        <w:rPr>
          <w:rFonts w:ascii="Times New Roman" w:hAnsi="Times New Roman"/>
          <w:b/>
          <w:szCs w:val="28"/>
          <w:lang w:val="nl-NL"/>
        </w:rPr>
        <w:t xml:space="preserve">        </w:t>
      </w:r>
      <w:r w:rsidRPr="0040368D">
        <w:rPr>
          <w:rFonts w:ascii="Times New Roman" w:hAnsi="Times New Roman"/>
          <w:b/>
          <w:szCs w:val="28"/>
          <w:lang w:val="nl-NL"/>
        </w:rPr>
        <w:t xml:space="preserve">Tình hình kinh tế - xã hội </w:t>
      </w:r>
      <w:r>
        <w:rPr>
          <w:rFonts w:ascii="Times New Roman" w:hAnsi="Times New Roman"/>
          <w:b/>
          <w:szCs w:val="28"/>
          <w:lang w:val="nl-NL"/>
        </w:rPr>
        <w:t>tỉnh Vĩnh Phúc</w:t>
      </w:r>
    </w:p>
    <w:p w14:paraId="33D86B83" w14:textId="59049926" w:rsidR="00980AC5" w:rsidRDefault="00CD51EC" w:rsidP="00985B83">
      <w:pPr>
        <w:spacing w:line="276" w:lineRule="auto"/>
        <w:ind w:firstLine="720"/>
        <w:jc w:val="center"/>
        <w:rPr>
          <w:rFonts w:ascii="Times New Roman" w:hAnsi="Times New Roman"/>
          <w:b/>
          <w:sz w:val="20"/>
          <w:szCs w:val="28"/>
          <w:lang w:val="nl-NL"/>
        </w:rPr>
      </w:pPr>
      <w:r>
        <w:rPr>
          <w:rFonts w:ascii="Times New Roman" w:hAnsi="Times New Roman"/>
          <w:b/>
          <w:szCs w:val="28"/>
          <w:lang w:val="nl-NL"/>
        </w:rPr>
        <w:t xml:space="preserve">tháng </w:t>
      </w:r>
      <w:r w:rsidR="00326EF8">
        <w:rPr>
          <w:rFonts w:ascii="Times New Roman" w:hAnsi="Times New Roman"/>
          <w:b/>
          <w:szCs w:val="28"/>
          <w:lang w:val="nl-NL"/>
        </w:rPr>
        <w:t>0</w:t>
      </w:r>
      <w:r w:rsidR="00945962">
        <w:rPr>
          <w:rFonts w:ascii="Times New Roman" w:hAnsi="Times New Roman"/>
          <w:b/>
          <w:szCs w:val="28"/>
          <w:lang w:val="nl-NL"/>
        </w:rPr>
        <w:t>2</w:t>
      </w:r>
      <w:r w:rsidR="00326EF8">
        <w:rPr>
          <w:rFonts w:ascii="Times New Roman" w:hAnsi="Times New Roman"/>
          <w:b/>
          <w:szCs w:val="28"/>
          <w:lang w:val="nl-NL"/>
        </w:rPr>
        <w:t xml:space="preserve"> </w:t>
      </w:r>
      <w:r w:rsidR="00980AC5">
        <w:rPr>
          <w:rFonts w:ascii="Times New Roman" w:hAnsi="Times New Roman"/>
          <w:b/>
          <w:szCs w:val="28"/>
          <w:lang w:val="nl-NL"/>
        </w:rPr>
        <w:t>năm</w:t>
      </w:r>
      <w:r w:rsidR="00980AC5" w:rsidRPr="0040368D">
        <w:rPr>
          <w:rFonts w:ascii="Times New Roman" w:hAnsi="Times New Roman"/>
          <w:b/>
          <w:szCs w:val="28"/>
          <w:lang w:val="nl-NL"/>
        </w:rPr>
        <w:t xml:space="preserve"> </w:t>
      </w:r>
      <w:r w:rsidR="00520080">
        <w:rPr>
          <w:rFonts w:ascii="Times New Roman" w:hAnsi="Times New Roman"/>
          <w:b/>
          <w:szCs w:val="28"/>
          <w:lang w:val="nl-NL"/>
        </w:rPr>
        <w:t>202</w:t>
      </w:r>
      <w:r w:rsidR="00363536">
        <w:rPr>
          <w:rFonts w:ascii="Times New Roman" w:hAnsi="Times New Roman"/>
          <w:b/>
          <w:szCs w:val="28"/>
          <w:lang w:val="nl-NL"/>
        </w:rPr>
        <w:t>4</w:t>
      </w:r>
    </w:p>
    <w:p w14:paraId="0F92CF69" w14:textId="77777777" w:rsidR="00985B83" w:rsidRPr="00985B83" w:rsidRDefault="00985B83" w:rsidP="00985B83">
      <w:pPr>
        <w:spacing w:line="276" w:lineRule="auto"/>
        <w:ind w:firstLine="720"/>
        <w:jc w:val="center"/>
        <w:rPr>
          <w:rFonts w:ascii="Times New Roman" w:hAnsi="Times New Roman"/>
          <w:b/>
          <w:sz w:val="20"/>
          <w:szCs w:val="28"/>
          <w:lang w:val="nl-NL"/>
        </w:rPr>
      </w:pPr>
    </w:p>
    <w:p w14:paraId="18B823E7" w14:textId="5FAF1676" w:rsidR="00980AC5" w:rsidRDefault="00980AC5" w:rsidP="00996544">
      <w:pPr>
        <w:pStyle w:val="Heading2"/>
        <w:numPr>
          <w:ilvl w:val="0"/>
          <w:numId w:val="1"/>
        </w:numPr>
        <w:spacing w:before="120" w:line="276" w:lineRule="auto"/>
        <w:rPr>
          <w:rFonts w:cs="Times New Roman"/>
          <w:sz w:val="28"/>
          <w:szCs w:val="28"/>
        </w:rPr>
      </w:pPr>
      <w:r w:rsidRPr="00CD1566">
        <w:rPr>
          <w:rFonts w:cs="Times New Roman"/>
          <w:sz w:val="28"/>
          <w:szCs w:val="28"/>
        </w:rPr>
        <w:t>Sản xuất nông, lâm nghiệp và thuỷ sản</w:t>
      </w:r>
    </w:p>
    <w:p w14:paraId="243D533D" w14:textId="3116B914" w:rsidR="00996544" w:rsidRPr="00996544" w:rsidRDefault="00996544" w:rsidP="00996544">
      <w:pPr>
        <w:spacing w:before="120" w:line="281" w:lineRule="auto"/>
        <w:ind w:firstLine="720"/>
        <w:jc w:val="both"/>
        <w:rPr>
          <w:rFonts w:ascii="Times New Roman" w:hAnsi="Times New Roman"/>
          <w:i/>
          <w:iCs/>
          <w:szCs w:val="28"/>
          <w:lang w:val="nl-NL"/>
        </w:rPr>
      </w:pPr>
      <w:r w:rsidRPr="00996544">
        <w:rPr>
          <w:rFonts w:ascii="Times New Roman" w:hAnsi="Times New Roman"/>
          <w:i/>
          <w:iCs/>
          <w:szCs w:val="28"/>
          <w:lang w:val="nl-NL"/>
        </w:rPr>
        <w:t xml:space="preserve">Tháng </w:t>
      </w:r>
      <w:r w:rsidR="004B624A">
        <w:rPr>
          <w:rFonts w:ascii="Times New Roman" w:hAnsi="Times New Roman"/>
          <w:i/>
          <w:iCs/>
          <w:szCs w:val="28"/>
          <w:lang w:val="nl-NL"/>
        </w:rPr>
        <w:t>2/2024</w:t>
      </w:r>
      <w:r w:rsidRPr="00996544">
        <w:rPr>
          <w:rFonts w:ascii="Times New Roman" w:hAnsi="Times New Roman"/>
          <w:i/>
          <w:iCs/>
          <w:szCs w:val="28"/>
          <w:lang w:val="nl-NL"/>
        </w:rPr>
        <w:t>, sản xuất nông, lâm nghiệp và thủy sản trên địa bàn tỉnh Vĩnh Phúc nhìn chung ổn định</w:t>
      </w:r>
      <w:r w:rsidR="00282A3A">
        <w:rPr>
          <w:rFonts w:ascii="Times New Roman" w:hAnsi="Times New Roman"/>
          <w:i/>
          <w:iCs/>
          <w:szCs w:val="28"/>
          <w:lang w:val="nl-NL"/>
        </w:rPr>
        <w:t>.</w:t>
      </w:r>
      <w:r w:rsidRPr="00996544">
        <w:rPr>
          <w:rFonts w:ascii="Times New Roman" w:hAnsi="Times New Roman"/>
          <w:i/>
          <w:iCs/>
          <w:szCs w:val="28"/>
          <w:lang w:val="nl-NL"/>
        </w:rPr>
        <w:t xml:space="preserve"> </w:t>
      </w:r>
      <w:r w:rsidR="00282A3A">
        <w:rPr>
          <w:rFonts w:ascii="Times New Roman" w:hAnsi="Times New Roman"/>
          <w:i/>
          <w:iCs/>
          <w:szCs w:val="28"/>
          <w:lang w:val="nl-NL"/>
        </w:rPr>
        <w:t>B</w:t>
      </w:r>
      <w:r w:rsidRPr="00996544">
        <w:rPr>
          <w:rFonts w:ascii="Times New Roman" w:hAnsi="Times New Roman"/>
          <w:i/>
          <w:iCs/>
          <w:szCs w:val="28"/>
          <w:lang w:val="nl-NL"/>
        </w:rPr>
        <w:t>à con nông dân các địa phương cơ bản thu hoạch xong các loại cây trồng vụ đông và tập trung làm đất, gieo trồng cây vụ xuân đảm bảo khung thời vụ tốt nhất; công tác phòng, chống dịch bệnh trên đàn vật nuôi, đàn cá được thực hiện hiệu quả</w:t>
      </w:r>
      <w:r w:rsidR="004B624A">
        <w:rPr>
          <w:rFonts w:ascii="Times New Roman" w:hAnsi="Times New Roman"/>
          <w:i/>
          <w:iCs/>
          <w:szCs w:val="28"/>
          <w:lang w:val="nl-NL"/>
        </w:rPr>
        <w:t>;</w:t>
      </w:r>
      <w:r w:rsidRPr="00996544">
        <w:rPr>
          <w:rFonts w:ascii="Times New Roman" w:hAnsi="Times New Roman"/>
          <w:i/>
          <w:iCs/>
          <w:szCs w:val="28"/>
          <w:lang w:val="nl-NL"/>
        </w:rPr>
        <w:t xml:space="preserve"> các sản phẩm trồng trọt, chăn nuôi và thủy sản </w:t>
      </w:r>
      <w:r w:rsidR="004D41D0">
        <w:rPr>
          <w:rFonts w:ascii="Times New Roman" w:hAnsi="Times New Roman"/>
          <w:i/>
          <w:iCs/>
          <w:szCs w:val="28"/>
          <w:lang w:val="nl-NL"/>
        </w:rPr>
        <w:t>tăng khá,</w:t>
      </w:r>
      <w:r w:rsidRPr="00996544">
        <w:rPr>
          <w:rFonts w:ascii="Times New Roman" w:hAnsi="Times New Roman"/>
          <w:i/>
          <w:iCs/>
          <w:szCs w:val="28"/>
          <w:lang w:val="nl-NL"/>
        </w:rPr>
        <w:t xml:space="preserve"> đáp ứng </w:t>
      </w:r>
      <w:r w:rsidR="004D41D0">
        <w:rPr>
          <w:rFonts w:ascii="Times New Roman" w:hAnsi="Times New Roman"/>
          <w:i/>
          <w:iCs/>
          <w:szCs w:val="28"/>
          <w:lang w:val="nl-NL"/>
        </w:rPr>
        <w:t>đủ</w:t>
      </w:r>
      <w:r w:rsidRPr="00996544">
        <w:rPr>
          <w:rFonts w:ascii="Times New Roman" w:hAnsi="Times New Roman"/>
          <w:i/>
          <w:iCs/>
          <w:szCs w:val="28"/>
          <w:lang w:val="nl-NL"/>
        </w:rPr>
        <w:t xml:space="preserve"> nhu cầu tiêu dùng</w:t>
      </w:r>
      <w:r w:rsidR="00644B69">
        <w:rPr>
          <w:rFonts w:ascii="Times New Roman" w:hAnsi="Times New Roman"/>
          <w:i/>
          <w:iCs/>
          <w:szCs w:val="28"/>
          <w:lang w:val="nl-NL"/>
        </w:rPr>
        <w:t xml:space="preserve"> dịp Tết Nguyên đán</w:t>
      </w:r>
      <w:r w:rsidR="00282A3A">
        <w:rPr>
          <w:rFonts w:ascii="Times New Roman" w:hAnsi="Times New Roman"/>
          <w:i/>
          <w:iCs/>
          <w:szCs w:val="28"/>
          <w:lang w:val="nl-NL"/>
        </w:rPr>
        <w:t xml:space="preserve"> 2024</w:t>
      </w:r>
      <w:r w:rsidRPr="00996544">
        <w:rPr>
          <w:rFonts w:ascii="Times New Roman" w:hAnsi="Times New Roman"/>
          <w:i/>
          <w:iCs/>
          <w:szCs w:val="28"/>
          <w:lang w:val="nl-NL"/>
        </w:rPr>
        <w:t>.</w:t>
      </w:r>
    </w:p>
    <w:p w14:paraId="09788C8E" w14:textId="155717F8" w:rsidR="005F57B7" w:rsidRPr="00CD1566" w:rsidRDefault="005F57B7" w:rsidP="00283900">
      <w:pPr>
        <w:pStyle w:val="Heading2"/>
        <w:spacing w:before="120" w:line="276" w:lineRule="auto"/>
        <w:ind w:firstLine="720"/>
        <w:rPr>
          <w:rFonts w:cs="Times New Roman"/>
          <w:i/>
          <w:iCs/>
          <w:sz w:val="28"/>
          <w:szCs w:val="28"/>
        </w:rPr>
      </w:pPr>
      <w:r w:rsidRPr="00CD1566">
        <w:rPr>
          <w:rFonts w:cs="Times New Roman"/>
          <w:i/>
          <w:iCs/>
          <w:sz w:val="28"/>
          <w:szCs w:val="28"/>
        </w:rPr>
        <w:t>1.1. Sản xuất nông nghiệp</w:t>
      </w:r>
    </w:p>
    <w:p w14:paraId="7BCD990E" w14:textId="7F1F4119" w:rsidR="00980AC5" w:rsidRPr="00CD1566" w:rsidRDefault="005F57B7" w:rsidP="00283900">
      <w:pPr>
        <w:pStyle w:val="Heading2"/>
        <w:spacing w:before="120" w:line="276" w:lineRule="auto"/>
        <w:ind w:firstLine="720"/>
        <w:rPr>
          <w:rFonts w:eastAsia="SimSun" w:cs="Times New Roman"/>
          <w:b w:val="0"/>
          <w:bCs/>
          <w:i/>
          <w:iCs/>
          <w:sz w:val="28"/>
          <w:szCs w:val="28"/>
        </w:rPr>
      </w:pPr>
      <w:r w:rsidRPr="00CD1566">
        <w:rPr>
          <w:rFonts w:eastAsia="SimSun" w:cs="Times New Roman"/>
          <w:b w:val="0"/>
          <w:bCs/>
          <w:i/>
          <w:iCs/>
          <w:sz w:val="28"/>
          <w:szCs w:val="28"/>
        </w:rPr>
        <w:t>a.</w:t>
      </w:r>
      <w:r w:rsidR="00980AC5" w:rsidRPr="00CD1566">
        <w:rPr>
          <w:rFonts w:eastAsia="SimSun" w:cs="Times New Roman"/>
          <w:b w:val="0"/>
          <w:bCs/>
          <w:i/>
          <w:iCs/>
          <w:sz w:val="28"/>
          <w:szCs w:val="28"/>
        </w:rPr>
        <w:t xml:space="preserve"> Trồng trọt</w:t>
      </w:r>
    </w:p>
    <w:p w14:paraId="0D1A056B" w14:textId="151B246A" w:rsidR="00945962" w:rsidRPr="00945962" w:rsidRDefault="00945962" w:rsidP="00945962">
      <w:pPr>
        <w:spacing w:before="120" w:line="281" w:lineRule="auto"/>
        <w:ind w:firstLine="720"/>
        <w:jc w:val="both"/>
        <w:rPr>
          <w:rFonts w:ascii="Times New Roman" w:hAnsi="Times New Roman"/>
          <w:szCs w:val="28"/>
          <w:lang w:val="nl-NL"/>
        </w:rPr>
      </w:pPr>
      <w:r w:rsidRPr="00945962">
        <w:rPr>
          <w:rFonts w:ascii="Times New Roman" w:hAnsi="Times New Roman"/>
          <w:szCs w:val="28"/>
          <w:lang w:val="nl-NL"/>
        </w:rPr>
        <w:t xml:space="preserve">Tính đến </w:t>
      </w:r>
      <w:r w:rsidR="004E0ACF">
        <w:rPr>
          <w:rFonts w:ascii="Times New Roman" w:hAnsi="Times New Roman"/>
          <w:szCs w:val="28"/>
        </w:rPr>
        <w:t>15/02/2024</w:t>
      </w:r>
      <w:r w:rsidRPr="00945962">
        <w:rPr>
          <w:rFonts w:ascii="Times New Roman" w:hAnsi="Times New Roman"/>
          <w:szCs w:val="28"/>
          <w:lang w:val="nl-NL"/>
        </w:rPr>
        <w:t xml:space="preserve">, toàn tỉnh cơ bản thu hoạch xong cây vụ </w:t>
      </w:r>
      <w:r w:rsidR="00C740C0">
        <w:rPr>
          <w:rFonts w:ascii="Times New Roman" w:hAnsi="Times New Roman"/>
          <w:szCs w:val="28"/>
          <w:lang w:val="nl-NL"/>
        </w:rPr>
        <w:t>Đ</w:t>
      </w:r>
      <w:r w:rsidRPr="00945962">
        <w:rPr>
          <w:rFonts w:ascii="Times New Roman" w:hAnsi="Times New Roman"/>
          <w:szCs w:val="28"/>
          <w:lang w:val="nl-NL"/>
        </w:rPr>
        <w:t>ông, diện tích thu hoạch ước đạt 14.53</w:t>
      </w:r>
      <w:r w:rsidR="00C740C0">
        <w:rPr>
          <w:rFonts w:ascii="Times New Roman" w:hAnsi="Times New Roman"/>
          <w:szCs w:val="28"/>
          <w:lang w:val="nl-NL"/>
        </w:rPr>
        <w:t xml:space="preserve">3 </w:t>
      </w:r>
      <w:r w:rsidRPr="00945962">
        <w:rPr>
          <w:rFonts w:ascii="Times New Roman" w:hAnsi="Times New Roman"/>
          <w:szCs w:val="28"/>
          <w:lang w:val="nl-NL"/>
        </w:rPr>
        <w:t xml:space="preserve">ha, giảm 2,01% so với vụ đông năm trước. </w:t>
      </w:r>
      <w:r w:rsidR="00282A3A">
        <w:rPr>
          <w:rFonts w:ascii="Times New Roman" w:hAnsi="Times New Roman"/>
          <w:lang w:val="vi-VN"/>
        </w:rPr>
        <w:t>Mức g</w:t>
      </w:r>
      <w:r w:rsidR="00282A3A">
        <w:rPr>
          <w:rFonts w:ascii="Times New Roman" w:hAnsi="Times New Roman"/>
          <w:lang w:val="nl-NL"/>
        </w:rPr>
        <w:t xml:space="preserve">iá bán các loại rau, củ, quả vụ đông khá </w:t>
      </w:r>
      <w:r w:rsidR="00282A3A">
        <w:rPr>
          <w:rFonts w:ascii="Times New Roman" w:hAnsi="Times New Roman"/>
          <w:lang w:val="vi-VN"/>
        </w:rPr>
        <w:t xml:space="preserve">tốt, giúp </w:t>
      </w:r>
      <w:r w:rsidR="00282A3A" w:rsidRPr="00D12711">
        <w:rPr>
          <w:rFonts w:ascii="Times New Roman" w:hAnsi="Times New Roman"/>
          <w:lang w:val="nl-NL"/>
        </w:rPr>
        <w:t>nâng cao hiệu quả canh</w:t>
      </w:r>
      <w:r w:rsidR="00282A3A">
        <w:rPr>
          <w:rFonts w:ascii="Times New Roman" w:hAnsi="Times New Roman"/>
          <w:lang w:val="nl-NL"/>
        </w:rPr>
        <w:t xml:space="preserve"> </w:t>
      </w:r>
      <w:r w:rsidR="00282A3A">
        <w:rPr>
          <w:rFonts w:ascii="Times New Roman" w:hAnsi="Times New Roman"/>
          <w:lang w:val="vi-VN"/>
        </w:rPr>
        <w:t>tác và</w:t>
      </w:r>
      <w:r w:rsidR="00282A3A" w:rsidRPr="00D12711">
        <w:rPr>
          <w:rFonts w:ascii="Times New Roman" w:hAnsi="Times New Roman"/>
          <w:lang w:val="nl-NL"/>
        </w:rPr>
        <w:t xml:space="preserve"> gia tăng thu nhập cho người dân</w:t>
      </w:r>
      <w:r w:rsidR="00282A3A">
        <w:rPr>
          <w:rFonts w:ascii="Times New Roman" w:hAnsi="Times New Roman"/>
          <w:lang w:val="nl-NL"/>
        </w:rPr>
        <w:t>.</w:t>
      </w:r>
    </w:p>
    <w:p w14:paraId="5F67D371" w14:textId="1DD65A22" w:rsidR="00980AC5" w:rsidRPr="00CA06EE" w:rsidRDefault="00A536C7" w:rsidP="00CA06EE">
      <w:pPr>
        <w:spacing w:before="120" w:line="281" w:lineRule="auto"/>
        <w:ind w:firstLine="720"/>
        <w:jc w:val="both"/>
        <w:rPr>
          <w:rFonts w:ascii="Times New Roman" w:hAnsi="Times New Roman"/>
          <w:lang w:val="vi-VN"/>
        </w:rPr>
      </w:pPr>
      <w:r w:rsidRPr="00E70F3C">
        <w:rPr>
          <w:rFonts w:ascii="Times New Roman" w:hAnsi="Times New Roman"/>
        </w:rPr>
        <w:t xml:space="preserve">Trong kỳ, </w:t>
      </w:r>
      <w:r w:rsidR="00945962" w:rsidRPr="00E70F3C">
        <w:rPr>
          <w:rFonts w:ascii="Times New Roman" w:hAnsi="Times New Roman"/>
          <w:lang w:val="vi-VN"/>
        </w:rPr>
        <w:t>bà con nông dân đã</w:t>
      </w:r>
      <w:r w:rsidR="00945962" w:rsidRPr="00E70F3C">
        <w:rPr>
          <w:rFonts w:ascii="Times New Roman" w:hAnsi="Times New Roman"/>
          <w:lang w:val="nl-NL"/>
        </w:rPr>
        <w:t xml:space="preserve"> chủ </w:t>
      </w:r>
      <w:r w:rsidR="00945962" w:rsidRPr="00945962">
        <w:rPr>
          <w:rFonts w:ascii="Times New Roman" w:hAnsi="Times New Roman"/>
          <w:lang w:val="nl-NL"/>
        </w:rPr>
        <w:t xml:space="preserve">động </w:t>
      </w:r>
      <w:r w:rsidR="00945962" w:rsidRPr="00945962">
        <w:rPr>
          <w:rFonts w:ascii="Times New Roman" w:hAnsi="Times New Roman"/>
          <w:lang w:val="vi-VN"/>
        </w:rPr>
        <w:t xml:space="preserve">các biện pháp </w:t>
      </w:r>
      <w:r w:rsidR="00945962" w:rsidRPr="00945962">
        <w:rPr>
          <w:rFonts w:ascii="Times New Roman" w:hAnsi="Times New Roman"/>
          <w:lang w:val="nl-NL"/>
        </w:rPr>
        <w:t>phòng chống rét cho mạ, lúa mới cấy,</w:t>
      </w:r>
      <w:r w:rsidR="00945962" w:rsidRPr="00945962">
        <w:rPr>
          <w:rFonts w:ascii="Times New Roman" w:hAnsi="Times New Roman"/>
        </w:rPr>
        <w:t xml:space="preserve"> gieo mạ Xuân muộn </w:t>
      </w:r>
      <w:r w:rsidR="00945962" w:rsidRPr="00945962">
        <w:rPr>
          <w:rFonts w:ascii="Times New Roman" w:hAnsi="Times New Roman"/>
          <w:lang w:val="vi-VN"/>
        </w:rPr>
        <w:t xml:space="preserve">đảm bảo tốt </w:t>
      </w:r>
      <w:r w:rsidR="00945962" w:rsidRPr="00945962">
        <w:rPr>
          <w:rFonts w:ascii="Times New Roman" w:hAnsi="Times New Roman"/>
        </w:rPr>
        <w:t xml:space="preserve">khung </w:t>
      </w:r>
      <w:r w:rsidR="00945962" w:rsidRPr="00945962">
        <w:rPr>
          <w:rFonts w:ascii="Times New Roman" w:hAnsi="Times New Roman"/>
          <w:lang w:val="vi-VN"/>
        </w:rPr>
        <w:t>thời vụ</w:t>
      </w:r>
      <w:r>
        <w:rPr>
          <w:rFonts w:ascii="Times New Roman" w:hAnsi="Times New Roman"/>
        </w:rPr>
        <w:t>,</w:t>
      </w:r>
      <w:r w:rsidR="00945962" w:rsidRPr="00945962">
        <w:rPr>
          <w:rFonts w:ascii="Times New Roman" w:hAnsi="Times New Roman"/>
        </w:rPr>
        <w:t xml:space="preserve"> dự phòng nguồn giống gieo bổ sung khi có thiệt hại xảy ra</w:t>
      </w:r>
      <w:r w:rsidR="00945962" w:rsidRPr="00945962">
        <w:rPr>
          <w:rFonts w:ascii="Times New Roman" w:hAnsi="Times New Roman"/>
          <w:lang w:val="nl-NL"/>
        </w:rPr>
        <w:t xml:space="preserve">. </w:t>
      </w:r>
      <w:r w:rsidR="000F4990" w:rsidRPr="00320B45">
        <w:rPr>
          <w:rFonts w:ascii="Times New Roman" w:hAnsi="Times New Roman"/>
          <w:lang w:val="nl-NL"/>
        </w:rPr>
        <w:t>Tính đến ngày 15/0</w:t>
      </w:r>
      <w:r w:rsidR="00945962">
        <w:rPr>
          <w:rFonts w:ascii="Times New Roman" w:hAnsi="Times New Roman"/>
          <w:lang w:val="nl-NL"/>
        </w:rPr>
        <w:t>2</w:t>
      </w:r>
      <w:r w:rsidR="000F4990" w:rsidRPr="00320B45">
        <w:rPr>
          <w:rFonts w:ascii="Times New Roman" w:hAnsi="Times New Roman"/>
          <w:lang w:val="nl-NL"/>
        </w:rPr>
        <w:t>/202</w:t>
      </w:r>
      <w:r w:rsidR="00630D07">
        <w:rPr>
          <w:rFonts w:ascii="Times New Roman" w:hAnsi="Times New Roman"/>
          <w:lang w:val="nl-NL"/>
        </w:rPr>
        <w:t>4</w:t>
      </w:r>
      <w:r w:rsidR="000F4990" w:rsidRPr="00320B45">
        <w:rPr>
          <w:rFonts w:ascii="Times New Roman" w:hAnsi="Times New Roman"/>
          <w:lang w:val="nl-NL"/>
        </w:rPr>
        <w:t xml:space="preserve">, ước tính toàn tỉnh đã gieo trồng được </w:t>
      </w:r>
      <w:r w:rsidR="00945962">
        <w:rPr>
          <w:rFonts w:ascii="Times New Roman" w:hAnsi="Times New Roman"/>
          <w:lang w:val="nl-NL"/>
        </w:rPr>
        <w:t>26.25</w:t>
      </w:r>
      <w:r w:rsidR="00C740C0">
        <w:rPr>
          <w:rFonts w:ascii="Times New Roman" w:hAnsi="Times New Roman"/>
          <w:lang w:val="nl-NL"/>
        </w:rPr>
        <w:t xml:space="preserve">2 </w:t>
      </w:r>
      <w:r w:rsidR="000F4990" w:rsidRPr="00320B45">
        <w:rPr>
          <w:rFonts w:ascii="Times New Roman" w:hAnsi="Times New Roman"/>
          <w:lang w:val="nl-NL"/>
        </w:rPr>
        <w:t>ha cây vụ Xuân</w:t>
      </w:r>
      <w:r w:rsidR="00630D07">
        <w:rPr>
          <w:rFonts w:ascii="Times New Roman" w:hAnsi="Times New Roman"/>
          <w:lang w:val="nl-NL"/>
        </w:rPr>
        <w:t>,</w:t>
      </w:r>
      <w:r w:rsidR="00941ED6">
        <w:rPr>
          <w:rFonts w:ascii="Times New Roman" w:hAnsi="Times New Roman"/>
        </w:rPr>
        <w:t xml:space="preserve"> </w:t>
      </w:r>
      <w:r w:rsidRPr="00945962">
        <w:rPr>
          <w:rFonts w:ascii="Times New Roman" w:hAnsi="Times New Roman"/>
          <w:lang w:val="nl-NL"/>
        </w:rPr>
        <w:t xml:space="preserve">đạt 70% kế hoạch và giảm 18,02% so với vụ Xuân năm </w:t>
      </w:r>
      <w:r w:rsidRPr="00945962">
        <w:rPr>
          <w:rFonts w:ascii="Times New Roman" w:hAnsi="Times New Roman"/>
          <w:lang w:val="vi-VN"/>
        </w:rPr>
        <w:t>2023</w:t>
      </w:r>
      <w:r>
        <w:rPr>
          <w:rStyle w:val="FootnoteReference"/>
          <w:rFonts w:ascii="Times New Roman" w:hAnsi="Times New Roman"/>
          <w:lang w:val="vi-VN"/>
        </w:rPr>
        <w:footnoteReference w:id="1"/>
      </w:r>
      <w:r>
        <w:rPr>
          <w:rFonts w:ascii="Times New Roman" w:hAnsi="Times New Roman"/>
        </w:rPr>
        <w:t>,</w:t>
      </w:r>
      <w:r w:rsidR="00630D07">
        <w:rPr>
          <w:rFonts w:ascii="Times New Roman" w:hAnsi="Times New Roman"/>
        </w:rPr>
        <w:t>t</w:t>
      </w:r>
      <w:r w:rsidR="000F4990" w:rsidRPr="00320B45">
        <w:rPr>
          <w:rFonts w:ascii="Times New Roman" w:hAnsi="Times New Roman"/>
        </w:rPr>
        <w:t xml:space="preserve">rong đó: Diện tích lúa </w:t>
      </w:r>
      <w:r w:rsidR="0098376A">
        <w:rPr>
          <w:rFonts w:ascii="Times New Roman" w:hAnsi="Times New Roman"/>
        </w:rPr>
        <w:t xml:space="preserve">ước </w:t>
      </w:r>
      <w:r w:rsidR="000F4990" w:rsidRPr="00320B45">
        <w:rPr>
          <w:rFonts w:ascii="Times New Roman" w:hAnsi="Times New Roman"/>
          <w:lang w:val="nl-NL"/>
        </w:rPr>
        <w:t xml:space="preserve">đạt </w:t>
      </w:r>
      <w:r>
        <w:rPr>
          <w:rFonts w:ascii="Times New Roman" w:hAnsi="Times New Roman"/>
        </w:rPr>
        <w:t>20.713</w:t>
      </w:r>
      <w:r w:rsidR="000F4990" w:rsidRPr="00320B45">
        <w:rPr>
          <w:rFonts w:ascii="Times New Roman" w:hAnsi="Times New Roman"/>
          <w:lang w:val="nl-NL"/>
        </w:rPr>
        <w:t xml:space="preserve"> ha, diện tích ngô </w:t>
      </w:r>
      <w:r>
        <w:rPr>
          <w:rFonts w:ascii="Times New Roman" w:hAnsi="Times New Roman"/>
          <w:lang w:val="nl-NL"/>
        </w:rPr>
        <w:t>1.440</w:t>
      </w:r>
      <w:r w:rsidR="000F4990" w:rsidRPr="00320B45">
        <w:rPr>
          <w:rFonts w:ascii="Times New Roman" w:hAnsi="Times New Roman"/>
          <w:lang w:val="nl-NL"/>
        </w:rPr>
        <w:t xml:space="preserve"> ha; lạc </w:t>
      </w:r>
      <w:r>
        <w:rPr>
          <w:rFonts w:ascii="Times New Roman" w:hAnsi="Times New Roman"/>
          <w:lang w:val="nl-NL"/>
        </w:rPr>
        <w:t>1.075</w:t>
      </w:r>
      <w:r w:rsidR="000F4990" w:rsidRPr="00320B45">
        <w:rPr>
          <w:rFonts w:ascii="Times New Roman" w:hAnsi="Times New Roman"/>
          <w:lang w:val="nl-NL"/>
        </w:rPr>
        <w:t xml:space="preserve"> ha; rau các loại </w:t>
      </w:r>
      <w:r w:rsidR="00A84791">
        <w:rPr>
          <w:rFonts w:ascii="Times New Roman" w:hAnsi="Times New Roman"/>
          <w:lang w:val="nl-NL"/>
        </w:rPr>
        <w:t>1.463</w:t>
      </w:r>
      <w:r w:rsidR="000F4990" w:rsidRPr="00320B45">
        <w:rPr>
          <w:rFonts w:ascii="Times New Roman" w:hAnsi="Times New Roman"/>
          <w:lang w:val="nl-NL"/>
        </w:rPr>
        <w:t xml:space="preserve"> ha</w:t>
      </w:r>
      <w:r w:rsidR="00A84791">
        <w:rPr>
          <w:rFonts w:ascii="Times New Roman" w:hAnsi="Times New Roman"/>
          <w:lang w:val="nl-NL"/>
        </w:rPr>
        <w:t>...</w:t>
      </w:r>
    </w:p>
    <w:p w14:paraId="25ECBCAD" w14:textId="2BBFA2FA" w:rsidR="00A84791" w:rsidRPr="00A84791" w:rsidRDefault="00A84791" w:rsidP="00A84791">
      <w:pPr>
        <w:spacing w:before="120" w:line="281" w:lineRule="auto"/>
        <w:ind w:firstLine="720"/>
        <w:jc w:val="both"/>
        <w:rPr>
          <w:rFonts w:ascii="Times New Roman" w:hAnsi="Times New Roman"/>
          <w:b/>
          <w:bCs/>
          <w:i/>
          <w:iCs/>
          <w:szCs w:val="28"/>
        </w:rPr>
      </w:pPr>
      <w:r w:rsidRPr="00A84791">
        <w:rPr>
          <w:rFonts w:ascii="Times New Roman" w:hAnsi="Times New Roman"/>
          <w:i/>
          <w:iCs/>
          <w:lang w:val="nl-NL"/>
        </w:rPr>
        <w:t>b. Chăn nuôi</w:t>
      </w:r>
    </w:p>
    <w:p w14:paraId="24B40B78" w14:textId="2121C2BE" w:rsidR="004D41D0" w:rsidRDefault="004D41D0" w:rsidP="00CA06EE">
      <w:pPr>
        <w:spacing w:before="120" w:line="281" w:lineRule="auto"/>
        <w:ind w:firstLine="720"/>
        <w:jc w:val="both"/>
        <w:rPr>
          <w:rFonts w:ascii="Times New Roman" w:hAnsi="Times New Roman"/>
        </w:rPr>
      </w:pPr>
      <w:r>
        <w:rPr>
          <w:rFonts w:ascii="Times New Roman" w:hAnsi="Times New Roman"/>
        </w:rPr>
        <w:t>C</w:t>
      </w:r>
      <w:r w:rsidRPr="00FF0D9E">
        <w:rPr>
          <w:rFonts w:ascii="Times New Roman" w:hAnsi="Times New Roman"/>
          <w:lang w:val="nl-NL"/>
        </w:rPr>
        <w:t xml:space="preserve">ơ quan chức năng tập trung hướng dẫn người chăn nuôi tái đàn gia súc, gia cầm </w:t>
      </w:r>
      <w:r>
        <w:rPr>
          <w:rFonts w:ascii="Times New Roman" w:hAnsi="Times New Roman"/>
          <w:lang w:val="vi-VN"/>
        </w:rPr>
        <w:t xml:space="preserve">với </w:t>
      </w:r>
      <w:r w:rsidRPr="00FF0D9E">
        <w:rPr>
          <w:rFonts w:ascii="Times New Roman" w:hAnsi="Times New Roman"/>
          <w:lang w:val="nl-NL"/>
        </w:rPr>
        <w:t>quy mô chăn nuôi hợp lý</w:t>
      </w:r>
      <w:r>
        <w:rPr>
          <w:rFonts w:ascii="Times New Roman" w:hAnsi="Times New Roman"/>
          <w:lang w:val="vi-VN"/>
        </w:rPr>
        <w:t xml:space="preserve"> trong điều kiện </w:t>
      </w:r>
      <w:r w:rsidRPr="00FF0D9E">
        <w:rPr>
          <w:rFonts w:ascii="Times New Roman" w:hAnsi="Times New Roman"/>
          <w:lang w:val="nl-NL"/>
        </w:rPr>
        <w:t xml:space="preserve">số lượng đàn vật nuôi giảm đáng kể </w:t>
      </w:r>
      <w:r>
        <w:rPr>
          <w:rFonts w:ascii="Times New Roman" w:hAnsi="Times New Roman"/>
          <w:lang w:val="vi-VN"/>
        </w:rPr>
        <w:t>sau dịp</w:t>
      </w:r>
      <w:r w:rsidRPr="00FF0D9E">
        <w:rPr>
          <w:rFonts w:ascii="Times New Roman" w:hAnsi="Times New Roman"/>
          <w:lang w:val="nl-NL"/>
        </w:rPr>
        <w:t xml:space="preserve"> </w:t>
      </w:r>
      <w:r>
        <w:rPr>
          <w:rFonts w:ascii="Times New Roman" w:hAnsi="Times New Roman"/>
          <w:lang w:val="nl-NL"/>
        </w:rPr>
        <w:t>T</w:t>
      </w:r>
      <w:r w:rsidRPr="00FF0D9E">
        <w:rPr>
          <w:rFonts w:ascii="Times New Roman" w:hAnsi="Times New Roman"/>
          <w:lang w:val="nl-NL"/>
        </w:rPr>
        <w:t>ết</w:t>
      </w:r>
      <w:r w:rsidR="004B624A">
        <w:rPr>
          <w:rFonts w:ascii="Times New Roman" w:hAnsi="Times New Roman"/>
          <w:lang w:val="nl-NL"/>
        </w:rPr>
        <w:t>;</w:t>
      </w:r>
      <w:r>
        <w:rPr>
          <w:rFonts w:ascii="Times New Roman" w:hAnsi="Times New Roman"/>
        </w:rPr>
        <w:t xml:space="preserve"> đ</w:t>
      </w:r>
      <w:r>
        <w:rPr>
          <w:rFonts w:ascii="Times New Roman" w:hAnsi="Times New Roman"/>
          <w:lang w:val="vi-VN"/>
        </w:rPr>
        <w:t xml:space="preserve">ồng thời, </w:t>
      </w:r>
      <w:r w:rsidRPr="00FF0D9E">
        <w:rPr>
          <w:rFonts w:ascii="Times New Roman" w:hAnsi="Times New Roman"/>
        </w:rPr>
        <w:t xml:space="preserve">tăng cường kiểm tra, giám sát chặt chẽ tình hình dịch bệnh trên đàn gia súc, gia </w:t>
      </w:r>
      <w:r>
        <w:rPr>
          <w:rFonts w:ascii="Times New Roman" w:hAnsi="Times New Roman"/>
          <w:lang w:val="vi-VN"/>
        </w:rPr>
        <w:t>cầm,</w:t>
      </w:r>
      <w:r w:rsidRPr="00FF0D9E">
        <w:rPr>
          <w:rFonts w:ascii="Times New Roman" w:hAnsi="Times New Roman"/>
        </w:rPr>
        <w:t xml:space="preserve"> </w:t>
      </w:r>
      <w:r>
        <w:rPr>
          <w:rFonts w:ascii="Times New Roman" w:hAnsi="Times New Roman"/>
          <w:lang w:val="vi-VN"/>
        </w:rPr>
        <w:t xml:space="preserve">hạn chế phát sinh các </w:t>
      </w:r>
      <w:r w:rsidRPr="00FF0D9E">
        <w:rPr>
          <w:rFonts w:ascii="Times New Roman" w:hAnsi="Times New Roman"/>
        </w:rPr>
        <w:t>bệnh truyền nhiễm nguy hiểm</w:t>
      </w:r>
      <w:r>
        <w:rPr>
          <w:rFonts w:ascii="Times New Roman" w:hAnsi="Times New Roman"/>
        </w:rPr>
        <w:t xml:space="preserve">. </w:t>
      </w:r>
    </w:p>
    <w:p w14:paraId="3CC9FF59" w14:textId="474E371C" w:rsidR="00A84791" w:rsidRPr="00A84791" w:rsidRDefault="004D41D0" w:rsidP="00CA06EE">
      <w:pPr>
        <w:spacing w:before="120" w:line="281" w:lineRule="auto"/>
        <w:ind w:firstLine="720"/>
        <w:jc w:val="both"/>
        <w:rPr>
          <w:rFonts w:ascii="Times New Roman" w:hAnsi="Times New Roman"/>
        </w:rPr>
      </w:pPr>
      <w:r w:rsidRPr="00A84791">
        <w:rPr>
          <w:rFonts w:ascii="Times New Roman" w:eastAsia="SimSun" w:hAnsi="Times New Roman"/>
          <w:szCs w:val="28"/>
          <w:lang w:val="it-IT"/>
        </w:rPr>
        <w:lastRenderedPageBreak/>
        <w:t xml:space="preserve">Sản lượng thịt hơi xuất chuồng và sản lượng trứng gia cầm </w:t>
      </w:r>
      <w:r w:rsidRPr="00A84791">
        <w:rPr>
          <w:rFonts w:ascii="Times New Roman" w:eastAsia="SimSun" w:hAnsi="Times New Roman"/>
          <w:szCs w:val="28"/>
          <w:lang w:val="vi-VN"/>
        </w:rPr>
        <w:t xml:space="preserve">trong tháng </w:t>
      </w:r>
      <w:r w:rsidRPr="00A84791">
        <w:rPr>
          <w:rFonts w:ascii="Times New Roman" w:eastAsia="SimSun" w:hAnsi="Times New Roman"/>
          <w:szCs w:val="28"/>
          <w:lang w:val="it-IT"/>
        </w:rPr>
        <w:t>tăng khá: T</w:t>
      </w:r>
      <w:r w:rsidRPr="00A84791">
        <w:rPr>
          <w:rFonts w:ascii="Times New Roman" w:eastAsia="SimSun" w:hAnsi="Times New Roman"/>
          <w:szCs w:val="28"/>
          <w:lang w:val="nl-NL"/>
        </w:rPr>
        <w:t>hịt lợn hơi tăng 11,08%; thịt gia cầm hơi tăng 11,57%; trứng gia cầm tăng 5,47%. Tính chung 02 tháng đầu năm, tổng sản lượng thịt hơi xuất chuồng tăng 2,15%; trứng tăng 5,48% so cùng kỳ.</w:t>
      </w:r>
      <w:r>
        <w:rPr>
          <w:rFonts w:ascii="Times New Roman" w:eastAsia="SimSun" w:hAnsi="Times New Roman"/>
          <w:szCs w:val="28"/>
          <w:lang w:val="nl-NL"/>
        </w:rPr>
        <w:t xml:space="preserve"> </w:t>
      </w:r>
      <w:r w:rsidR="00A84791" w:rsidRPr="00CA06EE">
        <w:rPr>
          <w:rFonts w:ascii="Times New Roman" w:hAnsi="Times New Roman"/>
        </w:rPr>
        <w:t xml:space="preserve">Số lượng đàn gia súc, gia cầm ước tính đến </w:t>
      </w:r>
      <w:r w:rsidR="004B624A">
        <w:rPr>
          <w:rFonts w:ascii="Times New Roman" w:hAnsi="Times New Roman"/>
        </w:rPr>
        <w:t>hết</w:t>
      </w:r>
      <w:r w:rsidR="00A84791" w:rsidRPr="00CA06EE">
        <w:rPr>
          <w:rFonts w:ascii="Times New Roman" w:hAnsi="Times New Roman"/>
        </w:rPr>
        <w:t xml:space="preserve"> tháng Hai: </w:t>
      </w:r>
      <w:r w:rsidR="004B624A">
        <w:rPr>
          <w:rFonts w:ascii="Times New Roman" w:hAnsi="Times New Roman"/>
        </w:rPr>
        <w:t>Đ</w:t>
      </w:r>
      <w:r w:rsidR="00A84791" w:rsidRPr="00CA06EE">
        <w:rPr>
          <w:rFonts w:ascii="Times New Roman" w:hAnsi="Times New Roman"/>
        </w:rPr>
        <w:t xml:space="preserve">àn trâu có </w:t>
      </w:r>
      <w:r w:rsidR="00CA06EE" w:rsidRPr="00CA06EE">
        <w:rPr>
          <w:rFonts w:ascii="Times New Roman" w:hAnsi="Times New Roman"/>
        </w:rPr>
        <w:t>15,9</w:t>
      </w:r>
      <w:r w:rsidR="00A84791" w:rsidRPr="00CA06EE">
        <w:rPr>
          <w:rFonts w:ascii="Times New Roman" w:hAnsi="Times New Roman"/>
        </w:rPr>
        <w:t xml:space="preserve"> nghìn con, giảm </w:t>
      </w:r>
      <w:r w:rsidR="00CA06EE" w:rsidRPr="00CA06EE">
        <w:rPr>
          <w:rFonts w:ascii="Times New Roman" w:hAnsi="Times New Roman"/>
        </w:rPr>
        <w:t>4,49</w:t>
      </w:r>
      <w:r w:rsidR="00A84791" w:rsidRPr="00CA06EE">
        <w:rPr>
          <w:rFonts w:ascii="Times New Roman" w:hAnsi="Times New Roman"/>
        </w:rPr>
        <w:t>% so cùng thời điểm năm trước; đàn bò có 9</w:t>
      </w:r>
      <w:r w:rsidR="00CA06EE" w:rsidRPr="00CA06EE">
        <w:rPr>
          <w:rFonts w:ascii="Times New Roman" w:hAnsi="Times New Roman"/>
        </w:rPr>
        <w:t>0,5</w:t>
      </w:r>
      <w:r w:rsidR="00A84791" w:rsidRPr="00CA06EE">
        <w:rPr>
          <w:rFonts w:ascii="Times New Roman" w:hAnsi="Times New Roman"/>
        </w:rPr>
        <w:t xml:space="preserve"> nghìn con, giảm </w:t>
      </w:r>
      <w:r w:rsidR="00CA06EE" w:rsidRPr="00CA06EE">
        <w:rPr>
          <w:rFonts w:ascii="Times New Roman" w:hAnsi="Times New Roman"/>
        </w:rPr>
        <w:t>4,23</w:t>
      </w:r>
      <w:r w:rsidR="00A84791" w:rsidRPr="00CA06EE">
        <w:rPr>
          <w:rFonts w:ascii="Times New Roman" w:hAnsi="Times New Roman"/>
        </w:rPr>
        <w:t xml:space="preserve">%; đàn lợn </w:t>
      </w:r>
      <w:r w:rsidR="00CA06EE" w:rsidRPr="00CA06EE">
        <w:rPr>
          <w:rFonts w:ascii="Times New Roman" w:hAnsi="Times New Roman"/>
        </w:rPr>
        <w:t>430,5</w:t>
      </w:r>
      <w:r w:rsidR="00A84791" w:rsidRPr="00CA06EE">
        <w:rPr>
          <w:rFonts w:ascii="Times New Roman" w:hAnsi="Times New Roman"/>
        </w:rPr>
        <w:t xml:space="preserve"> nghìn con, tăng 1,</w:t>
      </w:r>
      <w:r w:rsidR="00CA06EE" w:rsidRPr="00CA06EE">
        <w:rPr>
          <w:rFonts w:ascii="Times New Roman" w:hAnsi="Times New Roman"/>
        </w:rPr>
        <w:t>89</w:t>
      </w:r>
      <w:r w:rsidR="00A84791" w:rsidRPr="00CA06EE">
        <w:rPr>
          <w:rFonts w:ascii="Times New Roman" w:hAnsi="Times New Roman"/>
        </w:rPr>
        <w:t xml:space="preserve">%; đàn gia cầm </w:t>
      </w:r>
      <w:r w:rsidR="00CA06EE" w:rsidRPr="00CA06EE">
        <w:rPr>
          <w:rFonts w:ascii="Times New Roman" w:hAnsi="Times New Roman"/>
        </w:rPr>
        <w:t>11,8</w:t>
      </w:r>
      <w:r w:rsidR="00A84791" w:rsidRPr="00CA06EE">
        <w:rPr>
          <w:rFonts w:ascii="Times New Roman" w:hAnsi="Times New Roman"/>
        </w:rPr>
        <w:t xml:space="preserve"> nghìn con, tăng </w:t>
      </w:r>
      <w:r w:rsidR="00CA06EE" w:rsidRPr="00CA06EE">
        <w:rPr>
          <w:rFonts w:ascii="Times New Roman" w:hAnsi="Times New Roman"/>
        </w:rPr>
        <w:t>0,25</w:t>
      </w:r>
      <w:r w:rsidR="00A84791" w:rsidRPr="00CA06EE">
        <w:rPr>
          <w:rFonts w:ascii="Times New Roman" w:hAnsi="Times New Roman"/>
        </w:rPr>
        <w:t>%.</w:t>
      </w:r>
      <w:r w:rsidR="00A84791">
        <w:rPr>
          <w:rFonts w:ascii="Times New Roman" w:hAnsi="Times New Roman"/>
        </w:rPr>
        <w:t xml:space="preserve"> </w:t>
      </w:r>
    </w:p>
    <w:p w14:paraId="11834685" w14:textId="767446C3" w:rsidR="00980AC5" w:rsidRPr="00CD1566" w:rsidRDefault="00980AC5" w:rsidP="00283900">
      <w:pPr>
        <w:spacing w:before="120" w:line="300" w:lineRule="auto"/>
        <w:ind w:firstLine="720"/>
        <w:jc w:val="both"/>
        <w:rPr>
          <w:rFonts w:ascii="Times New Roman" w:hAnsi="Times New Roman"/>
          <w:b/>
          <w:bCs/>
          <w:i/>
          <w:iCs/>
          <w:szCs w:val="28"/>
          <w:lang w:val="nl-NL"/>
        </w:rPr>
      </w:pPr>
      <w:r w:rsidRPr="00CD1566">
        <w:rPr>
          <w:rFonts w:ascii="Times New Roman" w:hAnsi="Times New Roman"/>
          <w:b/>
          <w:bCs/>
          <w:i/>
          <w:iCs/>
          <w:szCs w:val="28"/>
          <w:lang w:val="nl-NL"/>
        </w:rPr>
        <w:t>1.2. Sản xuất lâm nghiệp</w:t>
      </w:r>
    </w:p>
    <w:p w14:paraId="325139A6" w14:textId="434C8E9D" w:rsidR="00235AAD" w:rsidRPr="005342F4" w:rsidRDefault="004B624A" w:rsidP="00235AAD">
      <w:pPr>
        <w:spacing w:before="120" w:after="120" w:line="281" w:lineRule="auto"/>
        <w:ind w:firstLine="720"/>
        <w:jc w:val="both"/>
        <w:rPr>
          <w:rFonts w:ascii="Times New Roman" w:hAnsi="Times New Roman"/>
          <w:lang w:val="vi-VN"/>
        </w:rPr>
      </w:pPr>
      <w:r>
        <w:rPr>
          <w:rFonts w:ascii="Times New Roman" w:hAnsi="Times New Roman"/>
        </w:rPr>
        <w:t>Tháng 2/2024, t</w:t>
      </w:r>
      <w:r w:rsidR="00235AAD" w:rsidRPr="008A2E12">
        <w:rPr>
          <w:rFonts w:ascii="Times New Roman" w:hAnsi="Times New Roman"/>
        </w:rPr>
        <w:t xml:space="preserve">hời tiết </w:t>
      </w:r>
      <w:r>
        <w:rPr>
          <w:rFonts w:ascii="Times New Roman" w:hAnsi="Times New Roman"/>
        </w:rPr>
        <w:t>tương đối</w:t>
      </w:r>
      <w:r w:rsidR="00235AAD" w:rsidRPr="008A2E12">
        <w:rPr>
          <w:rFonts w:ascii="Times New Roman" w:hAnsi="Times New Roman"/>
          <w:lang w:val="vi-VN"/>
        </w:rPr>
        <w:t xml:space="preserve"> </w:t>
      </w:r>
      <w:r w:rsidR="00235AAD" w:rsidRPr="008A2E12">
        <w:rPr>
          <w:rFonts w:ascii="Times New Roman" w:hAnsi="Times New Roman"/>
        </w:rPr>
        <w:t>thuận lợi cho việc trồng cây gây rừng, ước tính toàn tỉnh</w:t>
      </w:r>
      <w:r w:rsidR="00235AAD" w:rsidRPr="008A2E12">
        <w:rPr>
          <w:rFonts w:ascii="Times New Roman" w:hAnsi="Times New Roman"/>
          <w:lang w:val="vi-VN"/>
        </w:rPr>
        <w:t xml:space="preserve"> </w:t>
      </w:r>
      <w:r w:rsidR="00235AAD" w:rsidRPr="008A2E12">
        <w:rPr>
          <w:rFonts w:ascii="Times New Roman" w:hAnsi="Times New Roman"/>
        </w:rPr>
        <w:t>trồng</w:t>
      </w:r>
      <w:r w:rsidR="00235AAD" w:rsidRPr="008A2E12">
        <w:rPr>
          <w:rFonts w:ascii="Times New Roman" w:hAnsi="Times New Roman"/>
          <w:lang w:val="vi-VN"/>
        </w:rPr>
        <w:t xml:space="preserve"> </w:t>
      </w:r>
      <w:r w:rsidR="00235AAD" w:rsidRPr="008A2E12">
        <w:rPr>
          <w:rFonts w:ascii="Times New Roman" w:hAnsi="Times New Roman"/>
        </w:rPr>
        <w:t xml:space="preserve">được 76,6 ha rừng trồng mới tập </w:t>
      </w:r>
      <w:r w:rsidR="00235AAD" w:rsidRPr="008A2E12">
        <w:rPr>
          <w:rFonts w:ascii="Times New Roman" w:hAnsi="Times New Roman"/>
          <w:lang w:val="vi-VN"/>
        </w:rPr>
        <w:t>trung,</w:t>
      </w:r>
      <w:r w:rsidR="00235AAD" w:rsidRPr="008A2E12">
        <w:rPr>
          <w:rFonts w:ascii="Times New Roman" w:hAnsi="Times New Roman"/>
        </w:rPr>
        <w:t xml:space="preserve"> tăng 1,30% và</w:t>
      </w:r>
      <w:r w:rsidR="00235AAD" w:rsidRPr="008A2E12">
        <w:rPr>
          <w:rFonts w:ascii="Times New Roman" w:hAnsi="Times New Roman"/>
          <w:lang w:val="vi-VN"/>
        </w:rPr>
        <w:t xml:space="preserve"> </w:t>
      </w:r>
      <w:r w:rsidR="00235AAD" w:rsidRPr="008A2E12">
        <w:rPr>
          <w:rFonts w:ascii="Times New Roman" w:hAnsi="Times New Roman"/>
        </w:rPr>
        <w:t>92,5 nghìn cây lâm nghiệp phân tán, tăng 1,4</w:t>
      </w:r>
      <w:r w:rsidR="00C740C0">
        <w:rPr>
          <w:rFonts w:ascii="Times New Roman" w:hAnsi="Times New Roman"/>
        </w:rPr>
        <w:t>3</w:t>
      </w:r>
      <w:r w:rsidR="00235AAD" w:rsidRPr="008A2E12">
        <w:rPr>
          <w:rFonts w:ascii="Times New Roman" w:hAnsi="Times New Roman"/>
        </w:rPr>
        <w:t xml:space="preserve">% so với cùng kỳ. </w:t>
      </w:r>
      <w:r w:rsidR="00235AAD">
        <w:rPr>
          <w:rFonts w:ascii="Times New Roman" w:hAnsi="Times New Roman"/>
          <w:lang w:val="vi-VN"/>
        </w:rPr>
        <w:t>S</w:t>
      </w:r>
      <w:r w:rsidR="00235AAD" w:rsidRPr="00336207">
        <w:rPr>
          <w:rFonts w:ascii="Times New Roman" w:hAnsi="Times New Roman"/>
        </w:rPr>
        <w:t>ản lượng gỗ khai thác ước đạt 2.596 m</w:t>
      </w:r>
      <w:r w:rsidR="00235AAD">
        <w:rPr>
          <w:rFonts w:ascii="Times New Roman" w:hAnsi="Times New Roman"/>
          <w:vertAlign w:val="superscript"/>
        </w:rPr>
        <w:t>3</w:t>
      </w:r>
      <w:r w:rsidR="00235AAD" w:rsidRPr="00336207">
        <w:rPr>
          <w:rFonts w:ascii="Times New Roman" w:hAnsi="Times New Roman"/>
        </w:rPr>
        <w:t>, tăng 4,34%; sản lượng củi khai thác 2.601ste, giảm 0,73% so với cùng kỳ.</w:t>
      </w:r>
      <w:r w:rsidR="00E84C47">
        <w:rPr>
          <w:rFonts w:ascii="Times New Roman" w:hAnsi="Times New Roman"/>
        </w:rPr>
        <w:t xml:space="preserve"> </w:t>
      </w:r>
      <w:r w:rsidR="00235AAD" w:rsidRPr="00336207">
        <w:rPr>
          <w:rFonts w:ascii="Times New Roman" w:hAnsi="Times New Roman"/>
          <w:lang w:val="nl-NL"/>
        </w:rPr>
        <w:t xml:space="preserve">Công tác phòng chống và cảnh báo cháy rừng </w:t>
      </w:r>
      <w:r w:rsidR="00235AAD">
        <w:rPr>
          <w:rFonts w:ascii="Times New Roman" w:hAnsi="Times New Roman"/>
          <w:lang w:val="vi-VN"/>
        </w:rPr>
        <w:t>tiếp tục được thực hiện hiệu quả,</w:t>
      </w:r>
      <w:r w:rsidR="00235AAD" w:rsidRPr="00595526">
        <w:rPr>
          <w:rFonts w:ascii="Times New Roman" w:hAnsi="Times New Roman"/>
          <w:lang w:val="nl-NL"/>
        </w:rPr>
        <w:t xml:space="preserve"> trong tháng không xảy ra</w:t>
      </w:r>
      <w:r w:rsidR="00235AAD">
        <w:rPr>
          <w:rFonts w:ascii="Times New Roman" w:hAnsi="Times New Roman"/>
          <w:lang w:val="vi-VN"/>
        </w:rPr>
        <w:t xml:space="preserve"> cháy rừng.</w:t>
      </w:r>
    </w:p>
    <w:p w14:paraId="61FC6F6A" w14:textId="344B4C93" w:rsidR="00980AC5" w:rsidRPr="00CD1566" w:rsidRDefault="00980AC5" w:rsidP="00283900">
      <w:pPr>
        <w:pStyle w:val="Heading2"/>
        <w:spacing w:before="120" w:line="300" w:lineRule="auto"/>
        <w:ind w:firstLine="720"/>
        <w:rPr>
          <w:rFonts w:cs="Times New Roman"/>
          <w:i/>
          <w:iCs/>
          <w:sz w:val="28"/>
          <w:szCs w:val="28"/>
        </w:rPr>
      </w:pPr>
      <w:r w:rsidRPr="00CD1566">
        <w:rPr>
          <w:rFonts w:cs="Times New Roman"/>
          <w:i/>
          <w:iCs/>
          <w:sz w:val="28"/>
          <w:szCs w:val="28"/>
        </w:rPr>
        <w:t>1.3. Sản xuất thuỷ sản</w:t>
      </w:r>
    </w:p>
    <w:p w14:paraId="24D8B8D9" w14:textId="72E9517E" w:rsidR="00235AAD" w:rsidRPr="00235AAD" w:rsidRDefault="00235AAD" w:rsidP="00235AAD">
      <w:pPr>
        <w:spacing w:before="120" w:line="281" w:lineRule="auto"/>
        <w:ind w:firstLine="720"/>
        <w:jc w:val="both"/>
        <w:rPr>
          <w:rFonts w:ascii="Times New Roman" w:hAnsi="Times New Roman"/>
          <w:lang w:val="nl-NL"/>
        </w:rPr>
      </w:pPr>
      <w:r w:rsidRPr="00235AAD">
        <w:rPr>
          <w:rFonts w:ascii="Times New Roman" w:hAnsi="Times New Roman"/>
          <w:lang w:val="nl-NL"/>
        </w:rPr>
        <w:t>Tổng sản l</w:t>
      </w:r>
      <w:r w:rsidRPr="00235AAD">
        <w:rPr>
          <w:rFonts w:ascii="Times New Roman" w:hAnsi="Times New Roman" w:hint="eastAsia"/>
          <w:lang w:val="nl-NL"/>
        </w:rPr>
        <w:t>ư</w:t>
      </w:r>
      <w:r w:rsidRPr="00235AAD">
        <w:rPr>
          <w:rFonts w:ascii="Times New Roman" w:hAnsi="Times New Roman"/>
          <w:lang w:val="nl-NL"/>
        </w:rPr>
        <w:t xml:space="preserve">ợng thủy sản trong tháng Hai </w:t>
      </w:r>
      <w:r w:rsidRPr="00235AAD">
        <w:rPr>
          <w:rFonts w:ascii="Times New Roman" w:hAnsi="Times New Roman" w:hint="eastAsia"/>
          <w:lang w:val="nl-NL"/>
        </w:rPr>
        <w:t>ư</w:t>
      </w:r>
      <w:r w:rsidRPr="00235AAD">
        <w:rPr>
          <w:rFonts w:ascii="Times New Roman" w:hAnsi="Times New Roman"/>
          <w:lang w:val="nl-NL"/>
        </w:rPr>
        <w:t xml:space="preserve">ớc </w:t>
      </w:r>
      <w:r w:rsidRPr="00235AAD">
        <w:rPr>
          <w:rFonts w:ascii="Times New Roman" w:hAnsi="Times New Roman" w:hint="eastAsia"/>
          <w:lang w:val="nl-NL"/>
        </w:rPr>
        <w:t>đ</w:t>
      </w:r>
      <w:r w:rsidRPr="00235AAD">
        <w:rPr>
          <w:rFonts w:ascii="Times New Roman" w:hAnsi="Times New Roman"/>
          <w:lang w:val="nl-NL"/>
        </w:rPr>
        <w:t>ạt 1.905,1 tấn, t</w:t>
      </w:r>
      <w:r w:rsidRPr="00235AAD">
        <w:rPr>
          <w:rFonts w:ascii="Times New Roman" w:hAnsi="Times New Roman" w:hint="eastAsia"/>
          <w:lang w:val="nl-NL"/>
        </w:rPr>
        <w:t>ă</w:t>
      </w:r>
      <w:r w:rsidRPr="00235AAD">
        <w:rPr>
          <w:rFonts w:ascii="Times New Roman" w:hAnsi="Times New Roman"/>
          <w:lang w:val="nl-NL"/>
        </w:rPr>
        <w:t xml:space="preserve">ng 4,26% so với cùng kỳ; trong </w:t>
      </w:r>
      <w:r w:rsidRPr="00235AAD">
        <w:rPr>
          <w:rFonts w:ascii="Times New Roman" w:hAnsi="Times New Roman" w:hint="eastAsia"/>
          <w:lang w:val="nl-NL"/>
        </w:rPr>
        <w:t>đó</w:t>
      </w:r>
      <w:r w:rsidRPr="00235AAD">
        <w:rPr>
          <w:rFonts w:ascii="Times New Roman" w:hAnsi="Times New Roman"/>
          <w:lang w:val="nl-NL"/>
        </w:rPr>
        <w:t>, sản l</w:t>
      </w:r>
      <w:r w:rsidRPr="00235AAD">
        <w:rPr>
          <w:rFonts w:ascii="Times New Roman" w:hAnsi="Times New Roman" w:hint="eastAsia"/>
          <w:lang w:val="nl-NL"/>
        </w:rPr>
        <w:t>ư</w:t>
      </w:r>
      <w:r w:rsidRPr="00235AAD">
        <w:rPr>
          <w:rFonts w:ascii="Times New Roman" w:hAnsi="Times New Roman"/>
          <w:lang w:val="nl-NL"/>
        </w:rPr>
        <w:t xml:space="preserve">ợng khai thác nội </w:t>
      </w:r>
      <w:r w:rsidRPr="00235AAD">
        <w:rPr>
          <w:rFonts w:ascii="Times New Roman" w:hAnsi="Times New Roman" w:hint="eastAsia"/>
          <w:lang w:val="nl-NL"/>
        </w:rPr>
        <w:t>đ</w:t>
      </w:r>
      <w:r w:rsidRPr="00235AAD">
        <w:rPr>
          <w:rFonts w:ascii="Times New Roman" w:hAnsi="Times New Roman"/>
          <w:lang w:val="nl-NL"/>
        </w:rPr>
        <w:t xml:space="preserve">ịa </w:t>
      </w:r>
      <w:r w:rsidRPr="00235AAD">
        <w:rPr>
          <w:rFonts w:ascii="Times New Roman" w:hAnsi="Times New Roman" w:hint="eastAsia"/>
          <w:lang w:val="nl-NL"/>
        </w:rPr>
        <w:t>ư</w:t>
      </w:r>
      <w:r w:rsidRPr="00235AAD">
        <w:rPr>
          <w:rFonts w:ascii="Times New Roman" w:hAnsi="Times New Roman"/>
          <w:lang w:val="nl-NL"/>
        </w:rPr>
        <w:t xml:space="preserve">ớc </w:t>
      </w:r>
      <w:r w:rsidRPr="00235AAD">
        <w:rPr>
          <w:rFonts w:ascii="Times New Roman" w:hAnsi="Times New Roman" w:hint="eastAsia"/>
          <w:lang w:val="nl-NL"/>
        </w:rPr>
        <w:t>đ</w:t>
      </w:r>
      <w:r w:rsidRPr="00235AAD">
        <w:rPr>
          <w:rFonts w:ascii="Times New Roman" w:hAnsi="Times New Roman"/>
          <w:lang w:val="nl-NL"/>
        </w:rPr>
        <w:t>ạt 108,1 tấn, giảm 2,17%; sản l</w:t>
      </w:r>
      <w:r w:rsidRPr="00235AAD">
        <w:rPr>
          <w:rFonts w:ascii="Times New Roman" w:hAnsi="Times New Roman" w:hint="eastAsia"/>
          <w:lang w:val="nl-NL"/>
        </w:rPr>
        <w:t>ư</w:t>
      </w:r>
      <w:r w:rsidRPr="00235AAD">
        <w:rPr>
          <w:rFonts w:ascii="Times New Roman" w:hAnsi="Times New Roman"/>
          <w:lang w:val="nl-NL"/>
        </w:rPr>
        <w:t xml:space="preserve">ợng nuôi trồng </w:t>
      </w:r>
      <w:r w:rsidRPr="00235AAD">
        <w:rPr>
          <w:rFonts w:ascii="Times New Roman" w:hAnsi="Times New Roman" w:hint="eastAsia"/>
          <w:lang w:val="nl-NL"/>
        </w:rPr>
        <w:t>ư</w:t>
      </w:r>
      <w:r w:rsidRPr="00235AAD">
        <w:rPr>
          <w:rFonts w:ascii="Times New Roman" w:hAnsi="Times New Roman"/>
          <w:lang w:val="nl-NL"/>
        </w:rPr>
        <w:t xml:space="preserve">ớc </w:t>
      </w:r>
      <w:r w:rsidRPr="00235AAD">
        <w:rPr>
          <w:rFonts w:ascii="Times New Roman" w:hAnsi="Times New Roman" w:hint="eastAsia"/>
          <w:lang w:val="nl-NL"/>
        </w:rPr>
        <w:t>đ</w:t>
      </w:r>
      <w:r w:rsidRPr="00235AAD">
        <w:rPr>
          <w:rFonts w:ascii="Times New Roman" w:hAnsi="Times New Roman"/>
          <w:lang w:val="nl-NL"/>
        </w:rPr>
        <w:t>ạt 1.797 tấn, t</w:t>
      </w:r>
      <w:r w:rsidRPr="00235AAD">
        <w:rPr>
          <w:rFonts w:ascii="Times New Roman" w:hAnsi="Times New Roman" w:hint="eastAsia"/>
          <w:lang w:val="nl-NL"/>
        </w:rPr>
        <w:t>ă</w:t>
      </w:r>
      <w:r w:rsidRPr="00235AAD">
        <w:rPr>
          <w:rFonts w:ascii="Times New Roman" w:hAnsi="Times New Roman"/>
          <w:lang w:val="nl-NL"/>
        </w:rPr>
        <w:t>ng 4,68%</w:t>
      </w:r>
      <w:r>
        <w:rPr>
          <w:rFonts w:ascii="Times New Roman" w:hAnsi="Times New Roman"/>
          <w:lang w:val="nl-NL"/>
        </w:rPr>
        <w:t xml:space="preserve">. </w:t>
      </w:r>
      <w:r w:rsidRPr="00235AAD">
        <w:rPr>
          <w:rFonts w:ascii="Times New Roman" w:hAnsi="Times New Roman"/>
          <w:lang w:val="nl-NL"/>
        </w:rPr>
        <w:t xml:space="preserve">Tính chung </w:t>
      </w:r>
      <w:r w:rsidR="004B624A">
        <w:rPr>
          <w:rFonts w:ascii="Times New Roman" w:hAnsi="Times New Roman"/>
          <w:lang w:val="nl-NL"/>
        </w:rPr>
        <w:t>02</w:t>
      </w:r>
      <w:r w:rsidRPr="00235AAD">
        <w:rPr>
          <w:rFonts w:ascii="Times New Roman" w:hAnsi="Times New Roman"/>
          <w:lang w:val="nl-NL"/>
        </w:rPr>
        <w:t xml:space="preserve"> tháng </w:t>
      </w:r>
      <w:r w:rsidRPr="00235AAD">
        <w:rPr>
          <w:rFonts w:ascii="Times New Roman" w:hAnsi="Times New Roman" w:hint="eastAsia"/>
          <w:lang w:val="nl-NL"/>
        </w:rPr>
        <w:t>đ</w:t>
      </w:r>
      <w:r w:rsidRPr="00235AAD">
        <w:rPr>
          <w:rFonts w:ascii="Times New Roman" w:hAnsi="Times New Roman"/>
          <w:lang w:val="nl-NL"/>
        </w:rPr>
        <w:t>ầu n</w:t>
      </w:r>
      <w:r w:rsidRPr="00235AAD">
        <w:rPr>
          <w:rFonts w:ascii="Times New Roman" w:hAnsi="Times New Roman" w:hint="eastAsia"/>
          <w:lang w:val="nl-NL"/>
        </w:rPr>
        <w:t>ă</w:t>
      </w:r>
      <w:r w:rsidRPr="00235AAD">
        <w:rPr>
          <w:rFonts w:ascii="Times New Roman" w:hAnsi="Times New Roman"/>
          <w:lang w:val="nl-NL"/>
        </w:rPr>
        <w:t>m, tổng sản l</w:t>
      </w:r>
      <w:r w:rsidRPr="00235AAD">
        <w:rPr>
          <w:rFonts w:ascii="Times New Roman" w:hAnsi="Times New Roman" w:hint="eastAsia"/>
          <w:lang w:val="nl-NL"/>
        </w:rPr>
        <w:t>ư</w:t>
      </w:r>
      <w:r w:rsidRPr="00235AAD">
        <w:rPr>
          <w:rFonts w:ascii="Times New Roman" w:hAnsi="Times New Roman"/>
          <w:lang w:val="nl-NL"/>
        </w:rPr>
        <w:t xml:space="preserve">ợng thủy sản </w:t>
      </w:r>
      <w:r w:rsidRPr="00235AAD">
        <w:rPr>
          <w:rFonts w:ascii="Times New Roman" w:hAnsi="Times New Roman" w:hint="eastAsia"/>
          <w:lang w:val="nl-NL"/>
        </w:rPr>
        <w:t>ư</w:t>
      </w:r>
      <w:r w:rsidRPr="00235AAD">
        <w:rPr>
          <w:rFonts w:ascii="Times New Roman" w:hAnsi="Times New Roman"/>
          <w:lang w:val="nl-NL"/>
        </w:rPr>
        <w:t xml:space="preserve">ớc </w:t>
      </w:r>
      <w:r w:rsidRPr="00235AAD">
        <w:rPr>
          <w:rFonts w:ascii="Times New Roman" w:hAnsi="Times New Roman" w:hint="eastAsia"/>
          <w:lang w:val="nl-NL"/>
        </w:rPr>
        <w:t>đ</w:t>
      </w:r>
      <w:r w:rsidRPr="00235AAD">
        <w:rPr>
          <w:rFonts w:ascii="Times New Roman" w:hAnsi="Times New Roman"/>
          <w:lang w:val="nl-NL"/>
        </w:rPr>
        <w:t>ạt 4.001 tấn, t</w:t>
      </w:r>
      <w:r w:rsidRPr="00235AAD">
        <w:rPr>
          <w:rFonts w:ascii="Times New Roman" w:hAnsi="Times New Roman" w:hint="eastAsia"/>
          <w:lang w:val="nl-NL"/>
        </w:rPr>
        <w:t>ă</w:t>
      </w:r>
      <w:r w:rsidRPr="00235AAD">
        <w:rPr>
          <w:rFonts w:ascii="Times New Roman" w:hAnsi="Times New Roman"/>
          <w:lang w:val="nl-NL"/>
        </w:rPr>
        <w:t xml:space="preserve">ng 3,61%; trong </w:t>
      </w:r>
      <w:r w:rsidRPr="00235AAD">
        <w:rPr>
          <w:rFonts w:ascii="Times New Roman" w:hAnsi="Times New Roman" w:hint="eastAsia"/>
          <w:lang w:val="nl-NL"/>
        </w:rPr>
        <w:t>đó</w:t>
      </w:r>
      <w:r w:rsidRPr="00235AAD">
        <w:rPr>
          <w:rFonts w:ascii="Times New Roman" w:hAnsi="Times New Roman"/>
          <w:lang w:val="nl-NL"/>
        </w:rPr>
        <w:t>, sản l</w:t>
      </w:r>
      <w:r w:rsidRPr="00235AAD">
        <w:rPr>
          <w:rFonts w:ascii="Times New Roman" w:hAnsi="Times New Roman" w:hint="eastAsia"/>
          <w:lang w:val="nl-NL"/>
        </w:rPr>
        <w:t>ư</w:t>
      </w:r>
      <w:r w:rsidRPr="00235AAD">
        <w:rPr>
          <w:rFonts w:ascii="Times New Roman" w:hAnsi="Times New Roman"/>
          <w:lang w:val="nl-NL"/>
        </w:rPr>
        <w:t xml:space="preserve">ợng khai thác nội </w:t>
      </w:r>
      <w:r w:rsidRPr="00235AAD">
        <w:rPr>
          <w:rFonts w:ascii="Times New Roman" w:hAnsi="Times New Roman" w:hint="eastAsia"/>
          <w:lang w:val="nl-NL"/>
        </w:rPr>
        <w:t>đ</w:t>
      </w:r>
      <w:r w:rsidRPr="00235AAD">
        <w:rPr>
          <w:rFonts w:ascii="Times New Roman" w:hAnsi="Times New Roman"/>
          <w:lang w:val="nl-NL"/>
        </w:rPr>
        <w:t xml:space="preserve">ịa </w:t>
      </w:r>
      <w:r w:rsidRPr="00235AAD">
        <w:rPr>
          <w:rFonts w:ascii="Times New Roman" w:hAnsi="Times New Roman" w:hint="eastAsia"/>
          <w:lang w:val="nl-NL"/>
        </w:rPr>
        <w:t>ư</w:t>
      </w:r>
      <w:r w:rsidRPr="00235AAD">
        <w:rPr>
          <w:rFonts w:ascii="Times New Roman" w:hAnsi="Times New Roman"/>
          <w:lang w:val="nl-NL"/>
        </w:rPr>
        <w:t xml:space="preserve">ớc </w:t>
      </w:r>
      <w:r w:rsidRPr="00235AAD">
        <w:rPr>
          <w:rFonts w:ascii="Times New Roman" w:hAnsi="Times New Roman" w:hint="eastAsia"/>
          <w:lang w:val="nl-NL"/>
        </w:rPr>
        <w:t>đ</w:t>
      </w:r>
      <w:r w:rsidRPr="00235AAD">
        <w:rPr>
          <w:rFonts w:ascii="Times New Roman" w:hAnsi="Times New Roman"/>
          <w:lang w:val="nl-NL"/>
        </w:rPr>
        <w:t>ạt 26</w:t>
      </w:r>
      <w:r w:rsidR="00C740C0">
        <w:rPr>
          <w:rFonts w:ascii="Times New Roman" w:hAnsi="Times New Roman"/>
          <w:lang w:val="nl-NL"/>
        </w:rPr>
        <w:t>8</w:t>
      </w:r>
      <w:r w:rsidRPr="00235AAD">
        <w:rPr>
          <w:rFonts w:ascii="Times New Roman" w:hAnsi="Times New Roman"/>
          <w:lang w:val="nl-NL"/>
        </w:rPr>
        <w:t xml:space="preserve"> tấn, giảm 2,23%; sản l</w:t>
      </w:r>
      <w:r w:rsidRPr="00235AAD">
        <w:rPr>
          <w:rFonts w:ascii="Times New Roman" w:hAnsi="Times New Roman" w:hint="eastAsia"/>
          <w:lang w:val="nl-NL"/>
        </w:rPr>
        <w:t>ư</w:t>
      </w:r>
      <w:r w:rsidRPr="00235AAD">
        <w:rPr>
          <w:rFonts w:ascii="Times New Roman" w:hAnsi="Times New Roman"/>
          <w:lang w:val="nl-NL"/>
        </w:rPr>
        <w:t xml:space="preserve">ợng nuôi trồng </w:t>
      </w:r>
      <w:r w:rsidRPr="00235AAD">
        <w:rPr>
          <w:rFonts w:ascii="Times New Roman" w:hAnsi="Times New Roman" w:hint="eastAsia"/>
          <w:lang w:val="nl-NL"/>
        </w:rPr>
        <w:t>ư</w:t>
      </w:r>
      <w:r w:rsidRPr="00235AAD">
        <w:rPr>
          <w:rFonts w:ascii="Times New Roman" w:hAnsi="Times New Roman"/>
          <w:lang w:val="nl-NL"/>
        </w:rPr>
        <w:t xml:space="preserve">ớc </w:t>
      </w:r>
      <w:r w:rsidRPr="00235AAD">
        <w:rPr>
          <w:rFonts w:ascii="Times New Roman" w:hAnsi="Times New Roman" w:hint="eastAsia"/>
          <w:lang w:val="nl-NL"/>
        </w:rPr>
        <w:t>đ</w:t>
      </w:r>
      <w:r w:rsidRPr="00235AAD">
        <w:rPr>
          <w:rFonts w:ascii="Times New Roman" w:hAnsi="Times New Roman"/>
          <w:lang w:val="nl-NL"/>
        </w:rPr>
        <w:t>ạt 3.733 tấn, t</w:t>
      </w:r>
      <w:r w:rsidRPr="00235AAD">
        <w:rPr>
          <w:rFonts w:ascii="Times New Roman" w:hAnsi="Times New Roman" w:hint="eastAsia"/>
          <w:lang w:val="nl-NL"/>
        </w:rPr>
        <w:t>ă</w:t>
      </w:r>
      <w:r w:rsidRPr="00235AAD">
        <w:rPr>
          <w:rFonts w:ascii="Times New Roman" w:hAnsi="Times New Roman"/>
          <w:lang w:val="nl-NL"/>
        </w:rPr>
        <w:t xml:space="preserve">ng 4,06% so </w:t>
      </w:r>
      <w:r>
        <w:rPr>
          <w:rFonts w:ascii="Times New Roman" w:hAnsi="Times New Roman"/>
          <w:lang w:val="nl-NL"/>
        </w:rPr>
        <w:t>cùng kỳ.</w:t>
      </w:r>
    </w:p>
    <w:p w14:paraId="0A747DEB" w14:textId="29382A03" w:rsidR="00235AAD" w:rsidRPr="00DA416B" w:rsidRDefault="00235AAD" w:rsidP="00235AAD">
      <w:pPr>
        <w:spacing w:before="120" w:line="281" w:lineRule="auto"/>
        <w:ind w:firstLine="720"/>
        <w:jc w:val="both"/>
        <w:rPr>
          <w:rFonts w:ascii="Times New Roman" w:hAnsi="Times New Roman"/>
          <w:lang w:val="nl-NL"/>
        </w:rPr>
      </w:pPr>
      <w:r w:rsidRPr="00235AAD">
        <w:rPr>
          <w:rFonts w:ascii="Times New Roman" w:hAnsi="Times New Roman"/>
          <w:lang w:val="nl-NL"/>
        </w:rPr>
        <w:t>Số l</w:t>
      </w:r>
      <w:r w:rsidRPr="00235AAD">
        <w:rPr>
          <w:rFonts w:ascii="Times New Roman" w:hAnsi="Times New Roman" w:hint="eastAsia"/>
          <w:lang w:val="nl-NL"/>
        </w:rPr>
        <w:t>ư</w:t>
      </w:r>
      <w:r w:rsidRPr="00235AAD">
        <w:rPr>
          <w:rFonts w:ascii="Times New Roman" w:hAnsi="Times New Roman"/>
          <w:lang w:val="nl-NL"/>
        </w:rPr>
        <w:t xml:space="preserve">ợng con giống sản xuất trong tháng </w:t>
      </w:r>
      <w:r w:rsidRPr="00235AAD">
        <w:rPr>
          <w:rFonts w:ascii="Times New Roman" w:hAnsi="Times New Roman" w:hint="eastAsia"/>
          <w:lang w:val="nl-NL"/>
        </w:rPr>
        <w:t>ư</w:t>
      </w:r>
      <w:r w:rsidRPr="00235AAD">
        <w:rPr>
          <w:rFonts w:ascii="Times New Roman" w:hAnsi="Times New Roman"/>
          <w:lang w:val="nl-NL"/>
        </w:rPr>
        <w:t xml:space="preserve">ớc </w:t>
      </w:r>
      <w:r w:rsidRPr="00235AAD">
        <w:rPr>
          <w:rFonts w:ascii="Times New Roman" w:hAnsi="Times New Roman" w:hint="eastAsia"/>
          <w:lang w:val="nl-NL"/>
        </w:rPr>
        <w:t>đ</w:t>
      </w:r>
      <w:r w:rsidRPr="00235AAD">
        <w:rPr>
          <w:rFonts w:ascii="Times New Roman" w:hAnsi="Times New Roman"/>
          <w:lang w:val="nl-NL"/>
        </w:rPr>
        <w:t>ạt 265 triệu con, t</w:t>
      </w:r>
      <w:r w:rsidRPr="00235AAD">
        <w:rPr>
          <w:rFonts w:ascii="Times New Roman" w:hAnsi="Times New Roman" w:hint="eastAsia"/>
          <w:lang w:val="nl-NL"/>
        </w:rPr>
        <w:t>ă</w:t>
      </w:r>
      <w:r w:rsidRPr="00235AAD">
        <w:rPr>
          <w:rFonts w:ascii="Times New Roman" w:hAnsi="Times New Roman"/>
          <w:lang w:val="nl-NL"/>
        </w:rPr>
        <w:t xml:space="preserve">ng 1,92%. Cộng dồn hai tháng </w:t>
      </w:r>
      <w:r w:rsidRPr="00235AAD">
        <w:rPr>
          <w:rFonts w:ascii="Times New Roman" w:hAnsi="Times New Roman" w:hint="eastAsia"/>
          <w:lang w:val="nl-NL"/>
        </w:rPr>
        <w:t>đ</w:t>
      </w:r>
      <w:r w:rsidRPr="00235AAD">
        <w:rPr>
          <w:rFonts w:ascii="Times New Roman" w:hAnsi="Times New Roman"/>
          <w:lang w:val="nl-NL"/>
        </w:rPr>
        <w:t>ầu n</w:t>
      </w:r>
      <w:r w:rsidRPr="00235AAD">
        <w:rPr>
          <w:rFonts w:ascii="Times New Roman" w:hAnsi="Times New Roman" w:hint="eastAsia"/>
          <w:lang w:val="nl-NL"/>
        </w:rPr>
        <w:t>ă</w:t>
      </w:r>
      <w:r w:rsidRPr="00235AAD">
        <w:rPr>
          <w:rFonts w:ascii="Times New Roman" w:hAnsi="Times New Roman"/>
          <w:lang w:val="nl-NL"/>
        </w:rPr>
        <w:t>m, số l</w:t>
      </w:r>
      <w:r w:rsidRPr="00235AAD">
        <w:rPr>
          <w:rFonts w:ascii="Times New Roman" w:hAnsi="Times New Roman" w:hint="eastAsia"/>
          <w:lang w:val="nl-NL"/>
        </w:rPr>
        <w:t>ư</w:t>
      </w:r>
      <w:r w:rsidRPr="00235AAD">
        <w:rPr>
          <w:rFonts w:ascii="Times New Roman" w:hAnsi="Times New Roman"/>
          <w:lang w:val="nl-NL"/>
        </w:rPr>
        <w:t xml:space="preserve">ợng giống sản xuất </w:t>
      </w:r>
      <w:r w:rsidRPr="00235AAD">
        <w:rPr>
          <w:rFonts w:ascii="Times New Roman" w:hAnsi="Times New Roman" w:hint="eastAsia"/>
          <w:lang w:val="nl-NL"/>
        </w:rPr>
        <w:t>ư</w:t>
      </w:r>
      <w:r w:rsidRPr="00235AAD">
        <w:rPr>
          <w:rFonts w:ascii="Times New Roman" w:hAnsi="Times New Roman"/>
          <w:lang w:val="nl-NL"/>
        </w:rPr>
        <w:t xml:space="preserve">ớc </w:t>
      </w:r>
      <w:r w:rsidRPr="00235AAD">
        <w:rPr>
          <w:rFonts w:ascii="Times New Roman" w:hAnsi="Times New Roman" w:hint="eastAsia"/>
          <w:lang w:val="nl-NL"/>
        </w:rPr>
        <w:t>đ</w:t>
      </w:r>
      <w:r w:rsidRPr="00235AAD">
        <w:rPr>
          <w:rFonts w:ascii="Times New Roman" w:hAnsi="Times New Roman"/>
          <w:lang w:val="nl-NL"/>
        </w:rPr>
        <w:t>ạt 360 triệu con, t</w:t>
      </w:r>
      <w:r w:rsidRPr="00235AAD">
        <w:rPr>
          <w:rFonts w:ascii="Times New Roman" w:hAnsi="Times New Roman" w:hint="eastAsia"/>
          <w:lang w:val="nl-NL"/>
        </w:rPr>
        <w:t>ă</w:t>
      </w:r>
      <w:r w:rsidRPr="00235AAD">
        <w:rPr>
          <w:rFonts w:ascii="Times New Roman" w:hAnsi="Times New Roman"/>
          <w:lang w:val="nl-NL"/>
        </w:rPr>
        <w:t>ng 2,27% so với cùng kỳ.</w:t>
      </w:r>
    </w:p>
    <w:p w14:paraId="586D25EC" w14:textId="11BDDBDA" w:rsidR="00980AC5" w:rsidRPr="00E1796A" w:rsidRDefault="00980AC5" w:rsidP="00283900">
      <w:pPr>
        <w:pStyle w:val="Heading2"/>
        <w:spacing w:before="120" w:line="276" w:lineRule="auto"/>
        <w:ind w:firstLine="720"/>
        <w:rPr>
          <w:rFonts w:cs="Times New Roman"/>
          <w:color w:val="FF0000"/>
          <w:sz w:val="28"/>
          <w:szCs w:val="28"/>
        </w:rPr>
      </w:pPr>
      <w:r w:rsidRPr="00B94067">
        <w:rPr>
          <w:rFonts w:cs="Times New Roman"/>
          <w:sz w:val="28"/>
          <w:szCs w:val="28"/>
        </w:rPr>
        <w:t>2. Sản xuất công nghiệp</w:t>
      </w:r>
    </w:p>
    <w:p w14:paraId="517F44B9" w14:textId="1F565EAD" w:rsidR="00781BB5" w:rsidRDefault="00781BB5" w:rsidP="00781BB5">
      <w:pPr>
        <w:spacing w:before="120" w:line="281" w:lineRule="auto"/>
        <w:ind w:firstLine="720"/>
        <w:jc w:val="both"/>
        <w:rPr>
          <w:rFonts w:ascii="Times New Roman" w:hAnsi="Times New Roman"/>
          <w:i/>
          <w:iCs/>
          <w:szCs w:val="28"/>
          <w:lang w:val="nl-NL"/>
        </w:rPr>
      </w:pPr>
      <w:r w:rsidRPr="00781BB5">
        <w:rPr>
          <w:rFonts w:ascii="Times New Roman" w:hAnsi="Times New Roman"/>
          <w:i/>
          <w:iCs/>
          <w:szCs w:val="28"/>
          <w:lang w:val="nl-NL"/>
        </w:rPr>
        <w:t xml:space="preserve">Tháng 02/2024, hoạt </w:t>
      </w:r>
      <w:r w:rsidRPr="00781BB5">
        <w:rPr>
          <w:rFonts w:ascii="Times New Roman" w:hAnsi="Times New Roman" w:hint="eastAsia"/>
          <w:i/>
          <w:iCs/>
          <w:szCs w:val="28"/>
          <w:lang w:val="nl-NL"/>
        </w:rPr>
        <w:t>đ</w:t>
      </w:r>
      <w:r w:rsidRPr="00781BB5">
        <w:rPr>
          <w:rFonts w:ascii="Times New Roman" w:hAnsi="Times New Roman"/>
          <w:i/>
          <w:iCs/>
          <w:szCs w:val="28"/>
          <w:lang w:val="nl-NL"/>
        </w:rPr>
        <w:t xml:space="preserve">ộng sản xuất </w:t>
      </w:r>
      <w:r>
        <w:rPr>
          <w:rFonts w:ascii="Times New Roman" w:hAnsi="Times New Roman"/>
          <w:i/>
          <w:iCs/>
          <w:szCs w:val="28"/>
          <w:lang w:val="nl-NL"/>
        </w:rPr>
        <w:t>công nghiệp</w:t>
      </w:r>
      <w:r w:rsidRPr="00781BB5">
        <w:rPr>
          <w:rFonts w:ascii="Times New Roman" w:hAnsi="Times New Roman"/>
          <w:i/>
          <w:iCs/>
          <w:szCs w:val="28"/>
          <w:lang w:val="nl-NL"/>
        </w:rPr>
        <w:t xml:space="preserve"> trên </w:t>
      </w:r>
      <w:r w:rsidRPr="00781BB5">
        <w:rPr>
          <w:rFonts w:ascii="Times New Roman" w:hAnsi="Times New Roman" w:hint="eastAsia"/>
          <w:i/>
          <w:iCs/>
          <w:szCs w:val="28"/>
          <w:lang w:val="nl-NL"/>
        </w:rPr>
        <w:t>đ</w:t>
      </w:r>
      <w:r w:rsidRPr="00781BB5">
        <w:rPr>
          <w:rFonts w:ascii="Times New Roman" w:hAnsi="Times New Roman"/>
          <w:i/>
          <w:iCs/>
          <w:szCs w:val="28"/>
          <w:lang w:val="nl-NL"/>
        </w:rPr>
        <w:t xml:space="preserve">ịa bàn ổn </w:t>
      </w:r>
      <w:r w:rsidRPr="00781BB5">
        <w:rPr>
          <w:rFonts w:ascii="Times New Roman" w:hAnsi="Times New Roman" w:hint="eastAsia"/>
          <w:i/>
          <w:iCs/>
          <w:szCs w:val="28"/>
          <w:lang w:val="nl-NL"/>
        </w:rPr>
        <w:t>đ</w:t>
      </w:r>
      <w:r w:rsidRPr="00781BB5">
        <w:rPr>
          <w:rFonts w:ascii="Times New Roman" w:hAnsi="Times New Roman"/>
          <w:i/>
          <w:iCs/>
          <w:szCs w:val="28"/>
          <w:lang w:val="nl-NL"/>
        </w:rPr>
        <w:t>ịnh. Mặc dù là tháng có kỳ nghỉ Tết cổ truyền dài ngày, sản l</w:t>
      </w:r>
      <w:r w:rsidRPr="00781BB5">
        <w:rPr>
          <w:rFonts w:ascii="Times New Roman" w:hAnsi="Times New Roman" w:hint="eastAsia"/>
          <w:i/>
          <w:iCs/>
          <w:szCs w:val="28"/>
          <w:lang w:val="nl-NL"/>
        </w:rPr>
        <w:t>ư</w:t>
      </w:r>
      <w:r w:rsidRPr="00781BB5">
        <w:rPr>
          <w:rFonts w:ascii="Times New Roman" w:hAnsi="Times New Roman"/>
          <w:i/>
          <w:iCs/>
          <w:szCs w:val="28"/>
          <w:lang w:val="nl-NL"/>
        </w:rPr>
        <w:t xml:space="preserve">ợng sản xuất của hầu hết các ngành công nghiệp </w:t>
      </w:r>
      <w:r w:rsidRPr="00781BB5">
        <w:rPr>
          <w:rFonts w:ascii="Times New Roman" w:hAnsi="Times New Roman" w:hint="eastAsia"/>
          <w:i/>
          <w:iCs/>
          <w:szCs w:val="28"/>
          <w:lang w:val="nl-NL"/>
        </w:rPr>
        <w:t>đ</w:t>
      </w:r>
      <w:r w:rsidRPr="00781BB5">
        <w:rPr>
          <w:rFonts w:ascii="Times New Roman" w:hAnsi="Times New Roman"/>
          <w:i/>
          <w:iCs/>
          <w:szCs w:val="28"/>
          <w:lang w:val="nl-NL"/>
        </w:rPr>
        <w:t xml:space="preserve">ều giảm </w:t>
      </w:r>
      <w:r w:rsidRPr="00781BB5">
        <w:rPr>
          <w:rFonts w:ascii="Times New Roman" w:hAnsi="Times New Roman" w:hint="eastAsia"/>
          <w:i/>
          <w:iCs/>
          <w:szCs w:val="28"/>
          <w:lang w:val="nl-NL"/>
        </w:rPr>
        <w:t>đá</w:t>
      </w:r>
      <w:r w:rsidRPr="00781BB5">
        <w:rPr>
          <w:rFonts w:ascii="Times New Roman" w:hAnsi="Times New Roman"/>
          <w:i/>
          <w:iCs/>
          <w:szCs w:val="28"/>
          <w:lang w:val="nl-NL"/>
        </w:rPr>
        <w:t>ng kể so với tháng tr</w:t>
      </w:r>
      <w:r w:rsidRPr="00781BB5">
        <w:rPr>
          <w:rFonts w:ascii="Times New Roman" w:hAnsi="Times New Roman" w:hint="eastAsia"/>
          <w:i/>
          <w:iCs/>
          <w:szCs w:val="28"/>
          <w:lang w:val="nl-NL"/>
        </w:rPr>
        <w:t>ư</w:t>
      </w:r>
      <w:r w:rsidRPr="00781BB5">
        <w:rPr>
          <w:rFonts w:ascii="Times New Roman" w:hAnsi="Times New Roman"/>
          <w:i/>
          <w:iCs/>
          <w:szCs w:val="28"/>
          <w:lang w:val="nl-NL"/>
        </w:rPr>
        <w:t>ớc nh</w:t>
      </w:r>
      <w:r w:rsidRPr="00781BB5">
        <w:rPr>
          <w:rFonts w:ascii="Times New Roman" w:hAnsi="Times New Roman" w:hint="eastAsia"/>
          <w:i/>
          <w:iCs/>
          <w:szCs w:val="28"/>
          <w:lang w:val="nl-NL"/>
        </w:rPr>
        <w:t>ư</w:t>
      </w:r>
      <w:r w:rsidRPr="00781BB5">
        <w:rPr>
          <w:rFonts w:ascii="Times New Roman" w:hAnsi="Times New Roman"/>
          <w:i/>
          <w:iCs/>
          <w:szCs w:val="28"/>
          <w:lang w:val="nl-NL"/>
        </w:rPr>
        <w:t xml:space="preserve">ng vẫn duy trì </w:t>
      </w:r>
      <w:r w:rsidRPr="00781BB5">
        <w:rPr>
          <w:rFonts w:ascii="Times New Roman" w:hAnsi="Times New Roman" w:hint="eastAsia"/>
          <w:i/>
          <w:iCs/>
          <w:szCs w:val="28"/>
          <w:lang w:val="nl-NL"/>
        </w:rPr>
        <w:t>đà</w:t>
      </w:r>
      <w:r w:rsidRPr="00781BB5">
        <w:rPr>
          <w:rFonts w:ascii="Times New Roman" w:hAnsi="Times New Roman"/>
          <w:i/>
          <w:iCs/>
          <w:szCs w:val="28"/>
          <w:lang w:val="nl-NL"/>
        </w:rPr>
        <w:t xml:space="preserve"> t</w:t>
      </w:r>
      <w:r w:rsidRPr="00781BB5">
        <w:rPr>
          <w:rFonts w:ascii="Times New Roman" w:hAnsi="Times New Roman" w:hint="eastAsia"/>
          <w:i/>
          <w:iCs/>
          <w:szCs w:val="28"/>
          <w:lang w:val="nl-NL"/>
        </w:rPr>
        <w:t>ă</w:t>
      </w:r>
      <w:r w:rsidRPr="00781BB5">
        <w:rPr>
          <w:rFonts w:ascii="Times New Roman" w:hAnsi="Times New Roman"/>
          <w:i/>
          <w:iCs/>
          <w:szCs w:val="28"/>
          <w:lang w:val="nl-NL"/>
        </w:rPr>
        <w:t>ng so cùng kỳ.</w:t>
      </w:r>
      <w:r>
        <w:rPr>
          <w:rFonts w:ascii="Times New Roman" w:hAnsi="Times New Roman"/>
          <w:i/>
          <w:iCs/>
          <w:szCs w:val="28"/>
          <w:lang w:val="nl-NL"/>
        </w:rPr>
        <w:t xml:space="preserve"> </w:t>
      </w:r>
      <w:r w:rsidRPr="00781BB5">
        <w:rPr>
          <w:rFonts w:ascii="Times New Roman" w:hAnsi="Times New Roman"/>
          <w:i/>
          <w:iCs/>
          <w:szCs w:val="28"/>
          <w:lang w:val="nl-NL"/>
        </w:rPr>
        <w:t>Chỉ số sản xuất toàn ngành công nghiệp (IIP) tháng 02/2024 giảm 21,28% so với tháng trước</w:t>
      </w:r>
      <w:r w:rsidR="00DA2FD9">
        <w:rPr>
          <w:rFonts w:ascii="Times New Roman" w:hAnsi="Times New Roman"/>
          <w:i/>
          <w:iCs/>
          <w:szCs w:val="28"/>
          <w:lang w:val="nl-NL"/>
        </w:rPr>
        <w:t xml:space="preserve"> và</w:t>
      </w:r>
      <w:r w:rsidRPr="00781BB5">
        <w:rPr>
          <w:rFonts w:ascii="Times New Roman" w:hAnsi="Times New Roman"/>
          <w:i/>
          <w:iCs/>
          <w:szCs w:val="28"/>
          <w:lang w:val="nl-NL"/>
        </w:rPr>
        <w:t xml:space="preserve"> tăng nhẹ so với cùng kỳ (+2,17%).</w:t>
      </w:r>
    </w:p>
    <w:p w14:paraId="7BCDC393" w14:textId="21E0871D" w:rsidR="009212DB" w:rsidRPr="009212DB" w:rsidRDefault="009212DB" w:rsidP="009212DB">
      <w:pPr>
        <w:spacing w:before="120" w:line="281" w:lineRule="auto"/>
        <w:ind w:firstLine="720"/>
        <w:jc w:val="both"/>
        <w:rPr>
          <w:rFonts w:ascii="Times New Roman" w:hAnsi="Times New Roman"/>
          <w:szCs w:val="28"/>
        </w:rPr>
      </w:pPr>
      <w:r w:rsidRPr="009212DB">
        <w:rPr>
          <w:rFonts w:ascii="Times New Roman" w:hAnsi="Times New Roman"/>
          <w:szCs w:val="28"/>
          <w:lang w:val="nl-NL"/>
        </w:rPr>
        <w:t xml:space="preserve"> So với tháng trước</w:t>
      </w:r>
      <w:r w:rsidR="00427252">
        <w:rPr>
          <w:rFonts w:ascii="Times New Roman" w:hAnsi="Times New Roman"/>
          <w:szCs w:val="28"/>
          <w:lang w:val="nl-NL"/>
        </w:rPr>
        <w:t xml:space="preserve"> và so với cùng kỳ</w:t>
      </w:r>
      <w:r w:rsidRPr="009212DB">
        <w:rPr>
          <w:rFonts w:ascii="Times New Roman" w:hAnsi="Times New Roman"/>
          <w:szCs w:val="28"/>
          <w:lang w:val="nl-NL"/>
        </w:rPr>
        <w:t xml:space="preserve">: Ngành </w:t>
      </w:r>
      <w:r w:rsidR="0020667D">
        <w:rPr>
          <w:rFonts w:ascii="Times New Roman" w:hAnsi="Times New Roman"/>
          <w:szCs w:val="28"/>
          <w:lang w:val="nl-NL"/>
        </w:rPr>
        <w:t>k</w:t>
      </w:r>
      <w:r w:rsidRPr="009212DB">
        <w:rPr>
          <w:rFonts w:ascii="Times New Roman" w:hAnsi="Times New Roman"/>
          <w:szCs w:val="28"/>
          <w:lang w:val="nl-NL"/>
        </w:rPr>
        <w:t xml:space="preserve">hai khoáng </w:t>
      </w:r>
      <w:r w:rsidR="00427252">
        <w:rPr>
          <w:rFonts w:ascii="Times New Roman" w:hAnsi="Times New Roman"/>
          <w:szCs w:val="28"/>
          <w:lang w:val="nl-NL"/>
        </w:rPr>
        <w:t>giảm 53,95</w:t>
      </w:r>
      <w:r w:rsidRPr="009212DB">
        <w:rPr>
          <w:rFonts w:ascii="Times New Roman" w:hAnsi="Times New Roman"/>
          <w:szCs w:val="28"/>
          <w:lang w:val="nl-NL"/>
        </w:rPr>
        <w:t>%</w:t>
      </w:r>
      <w:r w:rsidR="00427252">
        <w:rPr>
          <w:rFonts w:ascii="Times New Roman" w:hAnsi="Times New Roman"/>
          <w:szCs w:val="28"/>
          <w:lang w:val="nl-NL"/>
        </w:rPr>
        <w:t xml:space="preserve"> và giảm 36,42%</w:t>
      </w:r>
      <w:r w:rsidRPr="009212DB">
        <w:rPr>
          <w:rFonts w:ascii="Times New Roman" w:hAnsi="Times New Roman"/>
          <w:szCs w:val="28"/>
          <w:lang w:val="nl-NL"/>
        </w:rPr>
        <w:t xml:space="preserve">; ngành </w:t>
      </w:r>
      <w:r w:rsidR="0020667D">
        <w:rPr>
          <w:rFonts w:ascii="Times New Roman" w:hAnsi="Times New Roman"/>
          <w:szCs w:val="28"/>
          <w:lang w:val="nl-NL"/>
        </w:rPr>
        <w:t>c</w:t>
      </w:r>
      <w:r w:rsidRPr="009212DB">
        <w:rPr>
          <w:rFonts w:ascii="Times New Roman" w:hAnsi="Times New Roman"/>
          <w:szCs w:val="28"/>
          <w:lang w:val="nl-NL"/>
        </w:rPr>
        <w:t xml:space="preserve">ông nghiệp chế biến, chế tạo giảm </w:t>
      </w:r>
      <w:r w:rsidR="00427252">
        <w:rPr>
          <w:rFonts w:ascii="Times New Roman" w:hAnsi="Times New Roman"/>
          <w:szCs w:val="28"/>
          <w:lang w:val="nl-NL"/>
        </w:rPr>
        <w:t>21,39</w:t>
      </w:r>
      <w:r w:rsidRPr="009212DB">
        <w:rPr>
          <w:rFonts w:ascii="Times New Roman" w:hAnsi="Times New Roman"/>
          <w:szCs w:val="28"/>
          <w:lang w:val="nl-NL"/>
        </w:rPr>
        <w:t>%</w:t>
      </w:r>
      <w:r w:rsidR="00427252">
        <w:rPr>
          <w:rFonts w:ascii="Times New Roman" w:hAnsi="Times New Roman"/>
          <w:szCs w:val="28"/>
          <w:lang w:val="nl-NL"/>
        </w:rPr>
        <w:t xml:space="preserve"> và tăng 2,36%</w:t>
      </w:r>
      <w:r w:rsidRPr="009212DB">
        <w:rPr>
          <w:rFonts w:ascii="Times New Roman" w:hAnsi="Times New Roman"/>
          <w:szCs w:val="28"/>
          <w:lang w:val="nl-NL"/>
        </w:rPr>
        <w:t xml:space="preserve">; </w:t>
      </w:r>
      <w:r w:rsidRPr="009212DB">
        <w:rPr>
          <w:rFonts w:ascii="Times New Roman" w:hAnsi="Times New Roman"/>
          <w:szCs w:val="28"/>
          <w:lang w:val="nl-NL"/>
        </w:rPr>
        <w:lastRenderedPageBreak/>
        <w:t xml:space="preserve">ngành </w:t>
      </w:r>
      <w:r w:rsidR="0020667D">
        <w:rPr>
          <w:rFonts w:ascii="Times New Roman" w:hAnsi="Times New Roman"/>
          <w:szCs w:val="28"/>
          <w:lang w:val="nl-NL"/>
        </w:rPr>
        <w:t>s</w:t>
      </w:r>
      <w:r w:rsidRPr="009212DB">
        <w:rPr>
          <w:rFonts w:ascii="Times New Roman" w:hAnsi="Times New Roman"/>
          <w:szCs w:val="28"/>
          <w:lang w:val="nl-NL"/>
        </w:rPr>
        <w:t xml:space="preserve">ản xuất và phân phối </w:t>
      </w:r>
      <w:r w:rsidRPr="009212DB">
        <w:rPr>
          <w:rFonts w:ascii="Times New Roman" w:hAnsi="Times New Roman" w:hint="eastAsia"/>
          <w:szCs w:val="28"/>
          <w:lang w:val="nl-NL"/>
        </w:rPr>
        <w:t>đ</w:t>
      </w:r>
      <w:r w:rsidRPr="009212DB">
        <w:rPr>
          <w:rFonts w:ascii="Times New Roman" w:hAnsi="Times New Roman"/>
          <w:szCs w:val="28"/>
          <w:lang w:val="nl-NL"/>
        </w:rPr>
        <w:t xml:space="preserve">iện, khí </w:t>
      </w:r>
      <w:r w:rsidRPr="009212DB">
        <w:rPr>
          <w:rFonts w:ascii="Times New Roman" w:hAnsi="Times New Roman" w:hint="eastAsia"/>
          <w:szCs w:val="28"/>
          <w:lang w:val="nl-NL"/>
        </w:rPr>
        <w:t>đ</w:t>
      </w:r>
      <w:r w:rsidRPr="009212DB">
        <w:rPr>
          <w:rFonts w:ascii="Times New Roman" w:hAnsi="Times New Roman"/>
          <w:szCs w:val="28"/>
          <w:lang w:val="nl-NL"/>
        </w:rPr>
        <w:t>ốt, n</w:t>
      </w:r>
      <w:r w:rsidRPr="009212DB">
        <w:rPr>
          <w:rFonts w:ascii="Times New Roman" w:hAnsi="Times New Roman" w:hint="eastAsia"/>
          <w:szCs w:val="28"/>
          <w:lang w:val="nl-NL"/>
        </w:rPr>
        <w:t>ư</w:t>
      </w:r>
      <w:r w:rsidRPr="009212DB">
        <w:rPr>
          <w:rFonts w:ascii="Times New Roman" w:hAnsi="Times New Roman"/>
          <w:szCs w:val="28"/>
          <w:lang w:val="nl-NL"/>
        </w:rPr>
        <w:t>ớc nóng, h</w:t>
      </w:r>
      <w:r w:rsidRPr="009212DB">
        <w:rPr>
          <w:rFonts w:ascii="Times New Roman" w:hAnsi="Times New Roman" w:hint="eastAsia"/>
          <w:szCs w:val="28"/>
          <w:lang w:val="nl-NL"/>
        </w:rPr>
        <w:t>ơ</w:t>
      </w:r>
      <w:r w:rsidRPr="009212DB">
        <w:rPr>
          <w:rFonts w:ascii="Times New Roman" w:hAnsi="Times New Roman"/>
          <w:szCs w:val="28"/>
          <w:lang w:val="nl-NL"/>
        </w:rPr>
        <w:t>i n</w:t>
      </w:r>
      <w:r w:rsidRPr="009212DB">
        <w:rPr>
          <w:rFonts w:ascii="Times New Roman" w:hAnsi="Times New Roman" w:hint="eastAsia"/>
          <w:szCs w:val="28"/>
          <w:lang w:val="nl-NL"/>
        </w:rPr>
        <w:t>ư</w:t>
      </w:r>
      <w:r w:rsidRPr="009212DB">
        <w:rPr>
          <w:rFonts w:ascii="Times New Roman" w:hAnsi="Times New Roman"/>
          <w:szCs w:val="28"/>
          <w:lang w:val="nl-NL"/>
        </w:rPr>
        <w:t xml:space="preserve">ớc và </w:t>
      </w:r>
      <w:r w:rsidRPr="009212DB">
        <w:rPr>
          <w:rFonts w:ascii="Times New Roman" w:hAnsi="Times New Roman" w:hint="eastAsia"/>
          <w:szCs w:val="28"/>
          <w:lang w:val="nl-NL"/>
        </w:rPr>
        <w:t>đ</w:t>
      </w:r>
      <w:r w:rsidRPr="009212DB">
        <w:rPr>
          <w:rFonts w:ascii="Times New Roman" w:hAnsi="Times New Roman"/>
          <w:szCs w:val="28"/>
          <w:lang w:val="nl-NL"/>
        </w:rPr>
        <w:t xml:space="preserve">iều hoà không khí </w:t>
      </w:r>
      <w:r w:rsidR="00427252">
        <w:rPr>
          <w:rFonts w:ascii="Times New Roman" w:hAnsi="Times New Roman"/>
          <w:szCs w:val="28"/>
          <w:lang w:val="nl-NL"/>
        </w:rPr>
        <w:t>giảm</w:t>
      </w:r>
      <w:r w:rsidRPr="009212DB">
        <w:rPr>
          <w:rFonts w:ascii="Times New Roman" w:hAnsi="Times New Roman"/>
          <w:szCs w:val="28"/>
          <w:lang w:val="nl-NL"/>
        </w:rPr>
        <w:t xml:space="preserve"> </w:t>
      </w:r>
      <w:r w:rsidR="00427252">
        <w:rPr>
          <w:rFonts w:ascii="Times New Roman" w:hAnsi="Times New Roman"/>
          <w:szCs w:val="28"/>
          <w:lang w:val="nl-NL"/>
        </w:rPr>
        <w:t>15,42</w:t>
      </w:r>
      <w:r w:rsidRPr="009212DB">
        <w:rPr>
          <w:rFonts w:ascii="Times New Roman" w:hAnsi="Times New Roman"/>
          <w:szCs w:val="28"/>
          <w:lang w:val="nl-NL"/>
        </w:rPr>
        <w:t>%</w:t>
      </w:r>
      <w:r w:rsidR="00427252">
        <w:rPr>
          <w:rFonts w:ascii="Times New Roman" w:hAnsi="Times New Roman"/>
          <w:szCs w:val="28"/>
          <w:lang w:val="nl-NL"/>
        </w:rPr>
        <w:t xml:space="preserve"> và giảm 7,44%</w:t>
      </w:r>
      <w:r w:rsidRPr="009212DB">
        <w:rPr>
          <w:rFonts w:ascii="Times New Roman" w:hAnsi="Times New Roman"/>
          <w:szCs w:val="28"/>
          <w:lang w:val="nl-NL"/>
        </w:rPr>
        <w:t xml:space="preserve">; ngành </w:t>
      </w:r>
      <w:r w:rsidR="0020667D">
        <w:rPr>
          <w:rFonts w:ascii="Times New Roman" w:hAnsi="Times New Roman"/>
          <w:szCs w:val="28"/>
          <w:lang w:val="nl-NL"/>
        </w:rPr>
        <w:t>c</w:t>
      </w:r>
      <w:r w:rsidRPr="009212DB">
        <w:rPr>
          <w:rFonts w:ascii="Times New Roman" w:hAnsi="Times New Roman"/>
          <w:szCs w:val="28"/>
          <w:lang w:val="nl-NL"/>
        </w:rPr>
        <w:t>ung cấp n</w:t>
      </w:r>
      <w:r w:rsidRPr="009212DB">
        <w:rPr>
          <w:rFonts w:ascii="Times New Roman" w:hAnsi="Times New Roman" w:hint="eastAsia"/>
          <w:szCs w:val="28"/>
          <w:lang w:val="nl-NL"/>
        </w:rPr>
        <w:t>ư</w:t>
      </w:r>
      <w:r w:rsidRPr="009212DB">
        <w:rPr>
          <w:rFonts w:ascii="Times New Roman" w:hAnsi="Times New Roman"/>
          <w:szCs w:val="28"/>
          <w:lang w:val="nl-NL"/>
        </w:rPr>
        <w:t xml:space="preserve">ớc, hoạt </w:t>
      </w:r>
      <w:r w:rsidRPr="009212DB">
        <w:rPr>
          <w:rFonts w:ascii="Times New Roman" w:hAnsi="Times New Roman" w:hint="eastAsia"/>
          <w:szCs w:val="28"/>
          <w:lang w:val="nl-NL"/>
        </w:rPr>
        <w:t>đ</w:t>
      </w:r>
      <w:r w:rsidRPr="009212DB">
        <w:rPr>
          <w:rFonts w:ascii="Times New Roman" w:hAnsi="Times New Roman"/>
          <w:szCs w:val="28"/>
          <w:lang w:val="nl-NL"/>
        </w:rPr>
        <w:t>ộng quản lý và xử lý rác thải, n</w:t>
      </w:r>
      <w:r w:rsidRPr="009212DB">
        <w:rPr>
          <w:rFonts w:ascii="Times New Roman" w:hAnsi="Times New Roman" w:hint="eastAsia"/>
          <w:szCs w:val="28"/>
          <w:lang w:val="nl-NL"/>
        </w:rPr>
        <w:t>ư</w:t>
      </w:r>
      <w:r w:rsidRPr="009212DB">
        <w:rPr>
          <w:rFonts w:ascii="Times New Roman" w:hAnsi="Times New Roman"/>
          <w:szCs w:val="28"/>
          <w:lang w:val="nl-NL"/>
        </w:rPr>
        <w:t xml:space="preserve">ớc thải giảm </w:t>
      </w:r>
      <w:r w:rsidR="00427252">
        <w:rPr>
          <w:rFonts w:ascii="Times New Roman" w:hAnsi="Times New Roman"/>
          <w:szCs w:val="28"/>
          <w:lang w:val="nl-NL"/>
        </w:rPr>
        <w:t>1,34</w:t>
      </w:r>
      <w:r w:rsidRPr="009212DB">
        <w:rPr>
          <w:rFonts w:ascii="Times New Roman" w:hAnsi="Times New Roman"/>
          <w:szCs w:val="28"/>
          <w:lang w:val="nl-NL"/>
        </w:rPr>
        <w:t>%</w:t>
      </w:r>
      <w:r w:rsidR="00427252">
        <w:rPr>
          <w:rFonts w:ascii="Times New Roman" w:hAnsi="Times New Roman"/>
          <w:szCs w:val="28"/>
          <w:lang w:val="nl-NL"/>
        </w:rPr>
        <w:t xml:space="preserve"> và giảm 14,73%</w:t>
      </w:r>
      <w:r w:rsidRPr="009212DB">
        <w:rPr>
          <w:rFonts w:ascii="Times New Roman" w:hAnsi="Times New Roman"/>
          <w:szCs w:val="28"/>
          <w:lang w:val="nl-NL"/>
        </w:rPr>
        <w:t>.</w:t>
      </w:r>
    </w:p>
    <w:p w14:paraId="67BBE1B3" w14:textId="1E33F4C9" w:rsidR="009212DB" w:rsidRPr="00ED20FB" w:rsidRDefault="009212DB" w:rsidP="00427252">
      <w:pPr>
        <w:spacing w:before="120" w:line="281" w:lineRule="auto"/>
        <w:ind w:firstLine="720"/>
        <w:jc w:val="both"/>
        <w:rPr>
          <w:rFonts w:ascii="Times New Roman" w:hAnsi="Times New Roman"/>
          <w:szCs w:val="28"/>
        </w:rPr>
      </w:pPr>
      <w:r w:rsidRPr="00ED20FB">
        <w:rPr>
          <w:rFonts w:ascii="Times New Roman" w:hAnsi="Times New Roman"/>
          <w:szCs w:val="28"/>
          <w:lang w:val="nl-NL"/>
        </w:rPr>
        <w:t>Trong các ngành công nghiệp chủ lực</w:t>
      </w:r>
      <w:r w:rsidRPr="00ED20FB">
        <w:rPr>
          <w:rFonts w:ascii="Times New Roman" w:hAnsi="Times New Roman"/>
          <w:b/>
          <w:bCs/>
          <w:szCs w:val="28"/>
          <w:lang w:val="nl-NL"/>
        </w:rPr>
        <w:t>,</w:t>
      </w:r>
      <w:r w:rsidRPr="00ED20FB">
        <w:rPr>
          <w:rFonts w:ascii="Times New Roman" w:hAnsi="Times New Roman"/>
          <w:szCs w:val="28"/>
          <w:lang w:val="nl-NL"/>
        </w:rPr>
        <w:t xml:space="preserve"> </w:t>
      </w:r>
      <w:r w:rsidR="00427252" w:rsidRPr="00ED20FB">
        <w:rPr>
          <w:rFonts w:ascii="Times New Roman" w:hAnsi="Times New Roman"/>
          <w:szCs w:val="28"/>
        </w:rPr>
        <w:t xml:space="preserve">ngành sản xuất linh kiện </w:t>
      </w:r>
      <w:r w:rsidR="00427252" w:rsidRPr="00ED20FB">
        <w:rPr>
          <w:rFonts w:ascii="Times New Roman" w:hAnsi="Times New Roman" w:hint="eastAsia"/>
          <w:szCs w:val="28"/>
        </w:rPr>
        <w:t>đ</w:t>
      </w:r>
      <w:r w:rsidR="00427252" w:rsidRPr="00ED20FB">
        <w:rPr>
          <w:rFonts w:ascii="Times New Roman" w:hAnsi="Times New Roman"/>
          <w:szCs w:val="28"/>
        </w:rPr>
        <w:t>iện tử giảm 16,79% so với tháng tr</w:t>
      </w:r>
      <w:r w:rsidR="00427252" w:rsidRPr="00ED20FB">
        <w:rPr>
          <w:rFonts w:ascii="Times New Roman" w:hAnsi="Times New Roman" w:hint="eastAsia"/>
          <w:szCs w:val="28"/>
        </w:rPr>
        <w:t>ư</w:t>
      </w:r>
      <w:r w:rsidR="00427252" w:rsidRPr="00ED20FB">
        <w:rPr>
          <w:rFonts w:ascii="Times New Roman" w:hAnsi="Times New Roman"/>
          <w:szCs w:val="28"/>
        </w:rPr>
        <w:t>ớc nh</w:t>
      </w:r>
      <w:r w:rsidR="00427252" w:rsidRPr="00ED20FB">
        <w:rPr>
          <w:rFonts w:ascii="Times New Roman" w:hAnsi="Times New Roman" w:hint="eastAsia"/>
          <w:szCs w:val="28"/>
        </w:rPr>
        <w:t>ư</w:t>
      </w:r>
      <w:r w:rsidR="00427252" w:rsidRPr="00ED20FB">
        <w:rPr>
          <w:rFonts w:ascii="Times New Roman" w:hAnsi="Times New Roman"/>
          <w:szCs w:val="28"/>
        </w:rPr>
        <w:t>ng t</w:t>
      </w:r>
      <w:r w:rsidR="00427252" w:rsidRPr="00ED20FB">
        <w:rPr>
          <w:rFonts w:ascii="Times New Roman" w:hAnsi="Times New Roman" w:hint="eastAsia"/>
          <w:szCs w:val="28"/>
        </w:rPr>
        <w:t>ă</w:t>
      </w:r>
      <w:r w:rsidR="00427252" w:rsidRPr="00ED20FB">
        <w:rPr>
          <w:rFonts w:ascii="Times New Roman" w:hAnsi="Times New Roman"/>
          <w:szCs w:val="28"/>
        </w:rPr>
        <w:t>ng 13,82% so cùng kỳ; 02 ngành sản xuất ô tô và xe máy giảm mạnh so với tháng tr</w:t>
      </w:r>
      <w:r w:rsidR="00427252" w:rsidRPr="00ED20FB">
        <w:rPr>
          <w:rFonts w:ascii="Times New Roman" w:hAnsi="Times New Roman" w:hint="eastAsia"/>
          <w:szCs w:val="28"/>
        </w:rPr>
        <w:t>ư</w:t>
      </w:r>
      <w:r w:rsidR="00427252" w:rsidRPr="00ED20FB">
        <w:rPr>
          <w:rFonts w:ascii="Times New Roman" w:hAnsi="Times New Roman"/>
          <w:szCs w:val="28"/>
        </w:rPr>
        <w:t>ớc (-20,03% và -26,47%) và giảm so với cùng kỳ (-19,14% và</w:t>
      </w:r>
      <w:r w:rsidR="00ED20FB" w:rsidRPr="00ED20FB">
        <w:rPr>
          <w:rFonts w:ascii="Times New Roman" w:hAnsi="Times New Roman"/>
          <w:szCs w:val="28"/>
        </w:rPr>
        <w:t xml:space="preserve"> </w:t>
      </w:r>
      <w:r w:rsidR="00427252" w:rsidRPr="00ED20FB">
        <w:rPr>
          <w:rFonts w:ascii="Times New Roman" w:hAnsi="Times New Roman"/>
          <w:szCs w:val="28"/>
        </w:rPr>
        <w:t>-15,41%).</w:t>
      </w:r>
      <w:r w:rsidRPr="00ED20FB">
        <w:rPr>
          <w:rFonts w:ascii="Times New Roman" w:hAnsi="Times New Roman"/>
          <w:b/>
          <w:bCs/>
          <w:szCs w:val="28"/>
          <w:lang w:val="nl-NL"/>
        </w:rPr>
        <w:t xml:space="preserve"> </w:t>
      </w:r>
      <w:r w:rsidRPr="00ED20FB">
        <w:rPr>
          <w:rFonts w:ascii="Times New Roman" w:hAnsi="Times New Roman"/>
          <w:szCs w:val="28"/>
        </w:rPr>
        <w:t xml:space="preserve">Sản xuất </w:t>
      </w:r>
      <w:r w:rsidR="00427252" w:rsidRPr="00ED20FB">
        <w:rPr>
          <w:rFonts w:ascii="Times New Roman" w:hAnsi="Times New Roman"/>
          <w:szCs w:val="28"/>
        </w:rPr>
        <w:t>da và các sản phẩm liên quan</w:t>
      </w:r>
      <w:r w:rsidRPr="00ED20FB">
        <w:rPr>
          <w:rFonts w:ascii="Times New Roman" w:hAnsi="Times New Roman"/>
          <w:szCs w:val="28"/>
        </w:rPr>
        <w:t xml:space="preserve"> </w:t>
      </w:r>
      <w:r w:rsidR="00427252" w:rsidRPr="00ED20FB">
        <w:rPr>
          <w:rFonts w:ascii="Times New Roman" w:hAnsi="Times New Roman"/>
          <w:szCs w:val="28"/>
        </w:rPr>
        <w:t>giảm</w:t>
      </w:r>
      <w:r w:rsidRPr="00ED20FB">
        <w:rPr>
          <w:rFonts w:ascii="Times New Roman" w:hAnsi="Times New Roman"/>
          <w:szCs w:val="28"/>
        </w:rPr>
        <w:t xml:space="preserve"> </w:t>
      </w:r>
      <w:r w:rsidR="00427252" w:rsidRPr="00ED20FB">
        <w:rPr>
          <w:rFonts w:ascii="Times New Roman" w:hAnsi="Times New Roman"/>
          <w:szCs w:val="28"/>
        </w:rPr>
        <w:t>50,67</w:t>
      </w:r>
      <w:r w:rsidRPr="00ED20FB">
        <w:rPr>
          <w:rFonts w:ascii="Times New Roman" w:hAnsi="Times New Roman"/>
          <w:szCs w:val="28"/>
        </w:rPr>
        <w:t xml:space="preserve">% </w:t>
      </w:r>
      <w:r w:rsidR="003E0C83" w:rsidRPr="00ED20FB">
        <w:rPr>
          <w:rFonts w:ascii="Times New Roman" w:hAnsi="Times New Roman"/>
          <w:szCs w:val="28"/>
        </w:rPr>
        <w:t xml:space="preserve">so tháng trước </w:t>
      </w:r>
      <w:r w:rsidRPr="00ED20FB">
        <w:rPr>
          <w:rFonts w:ascii="Times New Roman" w:hAnsi="Times New Roman"/>
          <w:szCs w:val="28"/>
        </w:rPr>
        <w:t xml:space="preserve">và </w:t>
      </w:r>
      <w:r w:rsidR="00427252" w:rsidRPr="00ED20FB">
        <w:rPr>
          <w:rFonts w:ascii="Times New Roman" w:hAnsi="Times New Roman"/>
          <w:szCs w:val="28"/>
        </w:rPr>
        <w:t>49,04</w:t>
      </w:r>
      <w:r w:rsidRPr="00ED20FB">
        <w:rPr>
          <w:rFonts w:ascii="Times New Roman" w:hAnsi="Times New Roman"/>
          <w:szCs w:val="28"/>
        </w:rPr>
        <w:t>%</w:t>
      </w:r>
      <w:r w:rsidR="003E0C83" w:rsidRPr="00ED20FB">
        <w:rPr>
          <w:rFonts w:ascii="Times New Roman" w:hAnsi="Times New Roman"/>
          <w:szCs w:val="28"/>
        </w:rPr>
        <w:t xml:space="preserve"> so cùng kỳ</w:t>
      </w:r>
      <w:r w:rsidRPr="00ED20FB">
        <w:rPr>
          <w:rFonts w:ascii="Times New Roman" w:hAnsi="Times New Roman"/>
          <w:szCs w:val="28"/>
        </w:rPr>
        <w:t>;</w:t>
      </w:r>
      <w:r w:rsidRPr="00ED20FB">
        <w:rPr>
          <w:rFonts w:ascii="Times New Roman" w:hAnsi="Times New Roman"/>
          <w:b/>
          <w:bCs/>
          <w:szCs w:val="28"/>
          <w:lang w:val="nl-NL"/>
        </w:rPr>
        <w:t xml:space="preserve"> </w:t>
      </w:r>
      <w:r w:rsidRPr="00ED20FB">
        <w:rPr>
          <w:rFonts w:ascii="Times New Roman" w:hAnsi="Times New Roman"/>
          <w:szCs w:val="28"/>
        </w:rPr>
        <w:t xml:space="preserve">sản xuất sản phẩm từ khoáng phi kim loại </w:t>
      </w:r>
      <w:r w:rsidR="00427252" w:rsidRPr="00ED20FB">
        <w:rPr>
          <w:rFonts w:ascii="Times New Roman" w:hAnsi="Times New Roman"/>
          <w:szCs w:val="28"/>
        </w:rPr>
        <w:t>giảm</w:t>
      </w:r>
      <w:r w:rsidRPr="00ED20FB">
        <w:rPr>
          <w:rFonts w:ascii="Times New Roman" w:hAnsi="Times New Roman"/>
          <w:szCs w:val="28"/>
        </w:rPr>
        <w:t xml:space="preserve"> </w:t>
      </w:r>
      <w:r w:rsidR="00427252" w:rsidRPr="00ED20FB">
        <w:rPr>
          <w:rFonts w:ascii="Times New Roman" w:hAnsi="Times New Roman"/>
          <w:szCs w:val="28"/>
        </w:rPr>
        <w:t>29,68</w:t>
      </w:r>
      <w:r w:rsidRPr="00ED20FB">
        <w:rPr>
          <w:rFonts w:ascii="Times New Roman" w:hAnsi="Times New Roman"/>
          <w:szCs w:val="28"/>
        </w:rPr>
        <w:t xml:space="preserve">% và giảm </w:t>
      </w:r>
      <w:r w:rsidR="003E0C83" w:rsidRPr="00ED20FB">
        <w:rPr>
          <w:rFonts w:ascii="Times New Roman" w:hAnsi="Times New Roman"/>
          <w:szCs w:val="28"/>
        </w:rPr>
        <w:t>1,57</w:t>
      </w:r>
      <w:r w:rsidRPr="00ED20FB">
        <w:rPr>
          <w:rFonts w:ascii="Times New Roman" w:hAnsi="Times New Roman"/>
          <w:szCs w:val="28"/>
        </w:rPr>
        <w:t>%.</w:t>
      </w:r>
    </w:p>
    <w:p w14:paraId="405045DF" w14:textId="3CEAFE8B" w:rsidR="004C4860" w:rsidRPr="00ED20FB" w:rsidRDefault="003E0C83" w:rsidP="003E0C83">
      <w:pPr>
        <w:spacing w:before="120" w:line="281" w:lineRule="auto"/>
        <w:ind w:firstLine="720"/>
        <w:jc w:val="both"/>
        <w:rPr>
          <w:rFonts w:ascii="Times New Roman" w:hAnsi="Times New Roman"/>
          <w:spacing w:val="-8"/>
          <w:szCs w:val="28"/>
          <w:lang w:val="nl-NL"/>
        </w:rPr>
      </w:pPr>
      <w:r w:rsidRPr="00ED20FB">
        <w:rPr>
          <w:rFonts w:ascii="Times New Roman" w:hAnsi="Times New Roman"/>
          <w:spacing w:val="-8"/>
          <w:szCs w:val="28"/>
          <w:lang w:val="nl-NL"/>
        </w:rPr>
        <w:t xml:space="preserve">Ước tính 2 tháng </w:t>
      </w:r>
      <w:r w:rsidRPr="00ED20FB">
        <w:rPr>
          <w:rFonts w:ascii="Times New Roman" w:hAnsi="Times New Roman" w:hint="eastAsia"/>
          <w:spacing w:val="-8"/>
          <w:szCs w:val="28"/>
          <w:lang w:val="nl-NL"/>
        </w:rPr>
        <w:t>đ</w:t>
      </w:r>
      <w:r w:rsidRPr="00ED20FB">
        <w:rPr>
          <w:rFonts w:ascii="Times New Roman" w:hAnsi="Times New Roman"/>
          <w:spacing w:val="-8"/>
          <w:szCs w:val="28"/>
          <w:lang w:val="nl-NL"/>
        </w:rPr>
        <w:t>ầu n</w:t>
      </w:r>
      <w:r w:rsidRPr="00ED20FB">
        <w:rPr>
          <w:rFonts w:ascii="Times New Roman" w:hAnsi="Times New Roman" w:hint="eastAsia"/>
          <w:spacing w:val="-8"/>
          <w:szCs w:val="28"/>
          <w:lang w:val="nl-NL"/>
        </w:rPr>
        <w:t>ă</w:t>
      </w:r>
      <w:r w:rsidRPr="00ED20FB">
        <w:rPr>
          <w:rFonts w:ascii="Times New Roman" w:hAnsi="Times New Roman"/>
          <w:spacing w:val="-8"/>
          <w:szCs w:val="28"/>
          <w:lang w:val="nl-NL"/>
        </w:rPr>
        <w:t xml:space="preserve">m 2024, IIP toàn ngành công nghiệp trên địa bàn tỉnh tăng 16,16% so với cùng kỳ (2 tháng </w:t>
      </w:r>
      <w:r w:rsidRPr="00ED20FB">
        <w:rPr>
          <w:rFonts w:ascii="Times New Roman" w:hAnsi="Times New Roman" w:hint="eastAsia"/>
          <w:spacing w:val="-8"/>
          <w:szCs w:val="28"/>
          <w:lang w:val="nl-NL"/>
        </w:rPr>
        <w:t>đ</w:t>
      </w:r>
      <w:r w:rsidRPr="00ED20FB">
        <w:rPr>
          <w:rFonts w:ascii="Times New Roman" w:hAnsi="Times New Roman"/>
          <w:spacing w:val="-8"/>
          <w:szCs w:val="28"/>
          <w:lang w:val="nl-NL"/>
        </w:rPr>
        <w:t>ầu n</w:t>
      </w:r>
      <w:r w:rsidRPr="00ED20FB">
        <w:rPr>
          <w:rFonts w:ascii="Times New Roman" w:hAnsi="Times New Roman" w:hint="eastAsia"/>
          <w:spacing w:val="-8"/>
          <w:szCs w:val="28"/>
          <w:lang w:val="nl-NL"/>
        </w:rPr>
        <w:t>ă</w:t>
      </w:r>
      <w:r w:rsidRPr="00ED20FB">
        <w:rPr>
          <w:rFonts w:ascii="Times New Roman" w:hAnsi="Times New Roman"/>
          <w:spacing w:val="-8"/>
          <w:szCs w:val="28"/>
          <w:lang w:val="nl-NL"/>
        </w:rPr>
        <w:t>m 2023 giảm 8,66% so cùng kỳ n</w:t>
      </w:r>
      <w:r w:rsidRPr="00ED20FB">
        <w:rPr>
          <w:rFonts w:ascii="Times New Roman" w:hAnsi="Times New Roman" w:hint="eastAsia"/>
          <w:spacing w:val="-8"/>
          <w:szCs w:val="28"/>
          <w:lang w:val="nl-NL"/>
        </w:rPr>
        <w:t>ă</w:t>
      </w:r>
      <w:r w:rsidRPr="00ED20FB">
        <w:rPr>
          <w:rFonts w:ascii="Times New Roman" w:hAnsi="Times New Roman"/>
          <w:spacing w:val="-8"/>
          <w:szCs w:val="28"/>
          <w:lang w:val="nl-NL"/>
        </w:rPr>
        <w:t>m 2022).</w:t>
      </w:r>
      <w:r w:rsidR="00C66BE5" w:rsidRPr="00ED20FB">
        <w:rPr>
          <w:rFonts w:ascii="Times New Roman" w:hAnsi="Times New Roman"/>
          <w:spacing w:val="-8"/>
          <w:szCs w:val="28"/>
          <w:lang w:val="nl-NL"/>
        </w:rPr>
        <w:t xml:space="preserve"> </w:t>
      </w:r>
    </w:p>
    <w:p w14:paraId="54205BBF" w14:textId="1034A03C" w:rsidR="003E0C83" w:rsidRPr="00BB748E" w:rsidRDefault="004C4860" w:rsidP="00BB748E">
      <w:pPr>
        <w:spacing w:before="120" w:line="281" w:lineRule="auto"/>
        <w:jc w:val="center"/>
        <w:rPr>
          <w:rFonts w:ascii="Times New Roman" w:hAnsi="Times New Roman"/>
          <w:b/>
          <w:bCs/>
          <w:spacing w:val="-6"/>
          <w:szCs w:val="28"/>
          <w:lang w:val="nl-NL"/>
        </w:rPr>
      </w:pPr>
      <w:r w:rsidRPr="00BB748E">
        <w:rPr>
          <w:rFonts w:ascii="Times New Roman" w:hAnsi="Times New Roman"/>
          <w:b/>
          <w:bCs/>
          <w:spacing w:val="-6"/>
          <w:szCs w:val="28"/>
          <w:lang w:val="nl-NL"/>
        </w:rPr>
        <w:t>IIP 2 tháng đầu n</w:t>
      </w:r>
      <w:r w:rsidR="00BB748E" w:rsidRPr="00BB748E">
        <w:rPr>
          <w:rFonts w:ascii="Times New Roman" w:hAnsi="Times New Roman"/>
          <w:b/>
          <w:bCs/>
          <w:spacing w:val="-6"/>
          <w:szCs w:val="28"/>
          <w:lang w:val="nl-NL"/>
        </w:rPr>
        <w:t>ăm 2024</w:t>
      </w:r>
      <w:r w:rsidRPr="00BB748E">
        <w:rPr>
          <w:rFonts w:ascii="Times New Roman" w:hAnsi="Times New Roman"/>
          <w:b/>
          <w:bCs/>
          <w:spacing w:val="-6"/>
          <w:szCs w:val="28"/>
          <w:lang w:val="nl-NL"/>
        </w:rPr>
        <w:t xml:space="preserve"> của một số ngành công nghiệp cấp 2</w:t>
      </w:r>
    </w:p>
    <w:p w14:paraId="74BA9EB2" w14:textId="10C3ACF5" w:rsidR="004C4860" w:rsidRDefault="00BB748E" w:rsidP="004C4860">
      <w:pPr>
        <w:spacing w:before="120" w:line="281" w:lineRule="auto"/>
        <w:jc w:val="both"/>
        <w:rPr>
          <w:rFonts w:ascii="Times New Roman" w:hAnsi="Times New Roman"/>
          <w:spacing w:val="-6"/>
          <w:szCs w:val="28"/>
          <w:lang w:val="nl-NL"/>
        </w:rPr>
      </w:pPr>
      <w:r w:rsidRPr="00BB748E">
        <w:rPr>
          <w:rFonts w:ascii="Times New Roman" w:hAnsi="Times New Roman"/>
          <w:noProof/>
          <w:spacing w:val="-6"/>
          <w:szCs w:val="28"/>
          <w:lang w:val="nl-NL"/>
        </w:rPr>
        <w:drawing>
          <wp:inline distT="0" distB="0" distL="0" distR="0" wp14:anchorId="3DCEE056" wp14:editId="44FD6C69">
            <wp:extent cx="5935401" cy="3071004"/>
            <wp:effectExtent l="0" t="0" r="8255" b="0"/>
            <wp:docPr id="1" name="Picture 1" descr="A graph with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blue and black text&#10;&#10;Description automatically generated"/>
                    <pic:cNvPicPr/>
                  </pic:nvPicPr>
                  <pic:blipFill>
                    <a:blip r:embed="rId8"/>
                    <a:stretch>
                      <a:fillRect/>
                    </a:stretch>
                  </pic:blipFill>
                  <pic:spPr>
                    <a:xfrm>
                      <a:off x="0" y="0"/>
                      <a:ext cx="5946548" cy="3076771"/>
                    </a:xfrm>
                    <a:prstGeom prst="rect">
                      <a:avLst/>
                    </a:prstGeom>
                  </pic:spPr>
                </pic:pic>
              </a:graphicData>
            </a:graphic>
          </wp:inline>
        </w:drawing>
      </w:r>
    </w:p>
    <w:p w14:paraId="53CD6F22" w14:textId="4934CE9D" w:rsidR="003E0C83" w:rsidRDefault="009212DB" w:rsidP="004C4860">
      <w:pPr>
        <w:spacing w:before="120" w:line="281" w:lineRule="auto"/>
        <w:ind w:firstLine="720"/>
        <w:jc w:val="both"/>
        <w:rPr>
          <w:rFonts w:ascii="Times New Roman" w:hAnsi="Times New Roman"/>
          <w:szCs w:val="28"/>
        </w:rPr>
      </w:pPr>
      <w:r w:rsidRPr="00CE4F5A">
        <w:rPr>
          <w:rFonts w:ascii="Times New Roman" w:hAnsi="Times New Roman"/>
          <w:i/>
          <w:szCs w:val="28"/>
        </w:rPr>
        <w:t>Sản phẩm sản xuất</w:t>
      </w:r>
      <w:r w:rsidRPr="00B61C9E">
        <w:rPr>
          <w:rFonts w:ascii="Times New Roman" w:hAnsi="Times New Roman"/>
          <w:iCs/>
          <w:szCs w:val="28"/>
        </w:rPr>
        <w:t>:</w:t>
      </w:r>
      <w:r w:rsidRPr="00B61C9E">
        <w:rPr>
          <w:rFonts w:ascii="Times New Roman" w:hAnsi="Times New Roman"/>
          <w:szCs w:val="28"/>
        </w:rPr>
        <w:t xml:space="preserve"> </w:t>
      </w:r>
      <w:r w:rsidR="003E0C83" w:rsidRPr="00D06520">
        <w:rPr>
          <w:rFonts w:ascii="Times New Roman" w:hAnsi="Times New Roman"/>
          <w:szCs w:val="28"/>
        </w:rPr>
        <w:t xml:space="preserve">Tháng 02/2024, ngoài sản lượng thức ăn gia súc và doanh thu </w:t>
      </w:r>
      <w:r w:rsidR="003C6FB7">
        <w:rPr>
          <w:rFonts w:ascii="Times New Roman" w:hAnsi="Times New Roman"/>
          <w:szCs w:val="28"/>
        </w:rPr>
        <w:t xml:space="preserve">dịch vụ </w:t>
      </w:r>
      <w:r w:rsidR="003E0C83" w:rsidRPr="00D06520">
        <w:rPr>
          <w:rFonts w:ascii="Times New Roman" w:hAnsi="Times New Roman"/>
          <w:szCs w:val="28"/>
        </w:rPr>
        <w:t>sản xuất linh kiện điện tử đạt mức tăng so với cùng kỳ năm trước</w:t>
      </w:r>
      <w:r w:rsidR="003C6FB7">
        <w:rPr>
          <w:rFonts w:ascii="Times New Roman" w:hAnsi="Times New Roman"/>
          <w:szCs w:val="28"/>
        </w:rPr>
        <w:t xml:space="preserve"> (tăng 27,01% và tăng 13,82%)</w:t>
      </w:r>
      <w:r w:rsidR="003E0C83" w:rsidRPr="00D06520">
        <w:rPr>
          <w:rFonts w:ascii="Times New Roman" w:hAnsi="Times New Roman"/>
          <w:szCs w:val="28"/>
        </w:rPr>
        <w:t xml:space="preserve">, </w:t>
      </w:r>
      <w:r w:rsidR="003E0C83">
        <w:rPr>
          <w:rFonts w:ascii="Times New Roman" w:hAnsi="Times New Roman"/>
          <w:szCs w:val="28"/>
        </w:rPr>
        <w:t xml:space="preserve">sản lượng </w:t>
      </w:r>
      <w:r w:rsidR="003E0C83" w:rsidRPr="00D06520">
        <w:rPr>
          <w:rFonts w:ascii="Times New Roman" w:hAnsi="Times New Roman"/>
          <w:szCs w:val="28"/>
        </w:rPr>
        <w:t xml:space="preserve">các sản phẩm chủ yếu còn lại </w:t>
      </w:r>
      <w:r w:rsidR="003E0C83" w:rsidRPr="00D06520">
        <w:rPr>
          <w:rFonts w:ascii="Times New Roman" w:hAnsi="Times New Roman" w:hint="eastAsia"/>
          <w:szCs w:val="28"/>
        </w:rPr>
        <w:t>đ</w:t>
      </w:r>
      <w:r w:rsidR="003E0C83" w:rsidRPr="00D06520">
        <w:rPr>
          <w:rFonts w:ascii="Times New Roman" w:hAnsi="Times New Roman"/>
          <w:szCs w:val="28"/>
        </w:rPr>
        <w:t xml:space="preserve">ều giảm; trong </w:t>
      </w:r>
      <w:r w:rsidR="003E0C83" w:rsidRPr="00D06520">
        <w:rPr>
          <w:rFonts w:ascii="Times New Roman" w:hAnsi="Times New Roman" w:hint="eastAsia"/>
          <w:szCs w:val="28"/>
        </w:rPr>
        <w:t>đó</w:t>
      </w:r>
      <w:r w:rsidR="003E0C83" w:rsidRPr="00D06520">
        <w:rPr>
          <w:rFonts w:ascii="Times New Roman" w:hAnsi="Times New Roman"/>
          <w:szCs w:val="28"/>
        </w:rPr>
        <w:t>, giảm mạnh nhất là</w:t>
      </w:r>
      <w:r w:rsidR="003E0C83">
        <w:rPr>
          <w:rFonts w:ascii="Times New Roman" w:hAnsi="Times New Roman"/>
          <w:szCs w:val="28"/>
        </w:rPr>
        <w:t xml:space="preserve"> sản lượng</w:t>
      </w:r>
      <w:r w:rsidR="003E0C83" w:rsidRPr="00D06520">
        <w:rPr>
          <w:rFonts w:ascii="Times New Roman" w:hAnsi="Times New Roman"/>
          <w:szCs w:val="28"/>
        </w:rPr>
        <w:t xml:space="preserve"> giày thể thao các loại với mức giảm 52,87%. Ước tính sản lượng của một số sản phẩm chủ yếu trên địa bàn trong tháng Hai</w:t>
      </w:r>
      <w:r w:rsidR="003E0C83">
        <w:rPr>
          <w:rFonts w:ascii="Times New Roman" w:hAnsi="Times New Roman"/>
          <w:szCs w:val="28"/>
        </w:rPr>
        <w:t xml:space="preserve"> và</w:t>
      </w:r>
      <w:r w:rsidR="003E0C83" w:rsidRPr="00D06520">
        <w:rPr>
          <w:rFonts w:ascii="Times New Roman" w:hAnsi="Times New Roman"/>
          <w:szCs w:val="28"/>
        </w:rPr>
        <w:t xml:space="preserve"> 02 tháng đầu năm 2024 như sau:</w:t>
      </w:r>
    </w:p>
    <w:p w14:paraId="09E7280B" w14:textId="03F7DAA8" w:rsidR="003C6FB7" w:rsidRDefault="003C6FB7" w:rsidP="004C4860">
      <w:pPr>
        <w:spacing w:before="120" w:line="281" w:lineRule="auto"/>
        <w:ind w:firstLine="720"/>
        <w:jc w:val="both"/>
        <w:rPr>
          <w:rFonts w:ascii="Times New Roman" w:hAnsi="Times New Roman"/>
          <w:szCs w:val="28"/>
        </w:rPr>
      </w:pPr>
    </w:p>
    <w:p w14:paraId="568C1C65" w14:textId="77777777" w:rsidR="003C6FB7" w:rsidRPr="00D06520" w:rsidRDefault="003C6FB7" w:rsidP="004C4860">
      <w:pPr>
        <w:spacing w:before="120" w:line="281" w:lineRule="auto"/>
        <w:ind w:firstLine="720"/>
        <w:jc w:val="both"/>
        <w:rPr>
          <w:rFonts w:ascii="Times New Roman" w:hAnsi="Times New Roman"/>
          <w:szCs w:val="28"/>
        </w:rPr>
      </w:pPr>
    </w:p>
    <w:p w14:paraId="0B2D4019" w14:textId="77777777" w:rsidR="003E0C83" w:rsidRPr="00E52E04" w:rsidRDefault="003E0C83" w:rsidP="003E0C83">
      <w:pPr>
        <w:spacing w:line="252" w:lineRule="auto"/>
        <w:jc w:val="center"/>
        <w:rPr>
          <w:rFonts w:ascii="Times New Roman" w:hAnsi="Times New Roman"/>
          <w:b/>
          <w:sz w:val="16"/>
          <w:szCs w:val="16"/>
          <w:lang w:val="nl-NL"/>
        </w:rPr>
      </w:pPr>
    </w:p>
    <w:p w14:paraId="6200C344" w14:textId="77777777" w:rsidR="003E0C83" w:rsidRPr="00D06520" w:rsidRDefault="003E0C83" w:rsidP="003E0C83">
      <w:pPr>
        <w:spacing w:line="252" w:lineRule="auto"/>
        <w:jc w:val="center"/>
        <w:rPr>
          <w:rFonts w:ascii="Times New Roman" w:hAnsi="Times New Roman"/>
          <w:b/>
          <w:sz w:val="26"/>
          <w:szCs w:val="26"/>
          <w:lang w:val="nl-NL"/>
        </w:rPr>
      </w:pPr>
      <w:r w:rsidRPr="00D06520">
        <w:rPr>
          <w:rFonts w:ascii="Times New Roman" w:hAnsi="Times New Roman"/>
          <w:b/>
          <w:sz w:val="26"/>
          <w:szCs w:val="26"/>
          <w:lang w:val="nl-NL"/>
        </w:rPr>
        <w:t xml:space="preserve">Biểu 1. Sản lượng một số sản phẩm công nghiệp chủ yếu </w:t>
      </w:r>
    </w:p>
    <w:p w14:paraId="524FECC8" w14:textId="77777777" w:rsidR="003E0C83" w:rsidRDefault="003E0C83" w:rsidP="003E0C83">
      <w:pPr>
        <w:spacing w:line="252" w:lineRule="auto"/>
        <w:jc w:val="center"/>
        <w:rPr>
          <w:rFonts w:ascii="Times New Roman" w:hAnsi="Times New Roman"/>
          <w:b/>
          <w:sz w:val="26"/>
          <w:szCs w:val="26"/>
          <w:lang w:val="nl-NL"/>
        </w:rPr>
      </w:pPr>
      <w:r w:rsidRPr="00D06520">
        <w:rPr>
          <w:rFonts w:ascii="Times New Roman" w:hAnsi="Times New Roman"/>
          <w:b/>
          <w:sz w:val="26"/>
          <w:szCs w:val="26"/>
          <w:lang w:val="nl-NL"/>
        </w:rPr>
        <w:t>tháng Hai và 02 tháng đầu năm 2024 trên địa bàn</w:t>
      </w:r>
    </w:p>
    <w:p w14:paraId="5F3B8FC4" w14:textId="77777777" w:rsidR="003E0C83" w:rsidRPr="00E52E04" w:rsidRDefault="003E0C83" w:rsidP="003E0C83">
      <w:pPr>
        <w:spacing w:after="240" w:line="252" w:lineRule="auto"/>
        <w:ind w:firstLine="720"/>
        <w:jc w:val="center"/>
        <w:rPr>
          <w:rFonts w:ascii="Times New Roman" w:hAnsi="Times New Roman"/>
          <w:b/>
          <w:sz w:val="2"/>
          <w:szCs w:val="2"/>
          <w:lang w:val="nl-NL"/>
        </w:rPr>
      </w:pPr>
    </w:p>
    <w:tbl>
      <w:tblPr>
        <w:tblW w:w="9640" w:type="dxa"/>
        <w:tblInd w:w="-176" w:type="dxa"/>
        <w:tblLayout w:type="fixed"/>
        <w:tblLook w:val="04A0" w:firstRow="1" w:lastRow="0" w:firstColumn="1" w:lastColumn="0" w:noHBand="0" w:noVBand="1"/>
      </w:tblPr>
      <w:tblGrid>
        <w:gridCol w:w="3119"/>
        <w:gridCol w:w="1276"/>
        <w:gridCol w:w="1276"/>
        <w:gridCol w:w="1276"/>
        <w:gridCol w:w="1417"/>
        <w:gridCol w:w="1276"/>
      </w:tblGrid>
      <w:tr w:rsidR="003E0C83" w:rsidRPr="00D06520" w14:paraId="44C6E546" w14:textId="77777777" w:rsidTr="000A505E">
        <w:tc>
          <w:tcPr>
            <w:tcW w:w="3119" w:type="dxa"/>
            <w:vMerge w:val="restart"/>
            <w:tcBorders>
              <w:top w:val="single" w:sz="4" w:space="0" w:color="auto"/>
              <w:bottom w:val="single" w:sz="4" w:space="0" w:color="auto"/>
            </w:tcBorders>
            <w:shd w:val="clear" w:color="auto" w:fill="auto"/>
            <w:vAlign w:val="center"/>
          </w:tcPr>
          <w:p w14:paraId="0B074D9D" w14:textId="77777777" w:rsidR="003E0C83" w:rsidRPr="00D06520" w:rsidRDefault="003E0C83" w:rsidP="000A505E">
            <w:pPr>
              <w:spacing w:before="80" w:after="80" w:line="281" w:lineRule="auto"/>
              <w:jc w:val="center"/>
              <w:rPr>
                <w:rFonts w:ascii="Times New Roman" w:hAnsi="Times New Roman"/>
                <w:b/>
                <w:sz w:val="24"/>
                <w:lang w:val="nl-NL"/>
              </w:rPr>
            </w:pPr>
            <w:r w:rsidRPr="00D06520">
              <w:rPr>
                <w:rFonts w:ascii="Times New Roman" w:hAnsi="Times New Roman"/>
                <w:b/>
                <w:sz w:val="24"/>
                <w:lang w:val="nl-NL"/>
              </w:rPr>
              <w:t>Sản phẩm</w:t>
            </w:r>
          </w:p>
        </w:tc>
        <w:tc>
          <w:tcPr>
            <w:tcW w:w="1276" w:type="dxa"/>
            <w:vMerge w:val="restart"/>
            <w:tcBorders>
              <w:top w:val="single" w:sz="4" w:space="0" w:color="auto"/>
            </w:tcBorders>
            <w:shd w:val="clear" w:color="auto" w:fill="auto"/>
            <w:vAlign w:val="center"/>
          </w:tcPr>
          <w:p w14:paraId="323939BB" w14:textId="77777777" w:rsidR="003E0C83" w:rsidRPr="00D06520" w:rsidRDefault="003E0C83" w:rsidP="000A505E">
            <w:pPr>
              <w:spacing w:before="80" w:after="80"/>
              <w:jc w:val="center"/>
              <w:rPr>
                <w:rFonts w:ascii="Times New Roman" w:hAnsi="Times New Roman"/>
                <w:b/>
                <w:sz w:val="24"/>
                <w:lang w:val="nl-NL"/>
              </w:rPr>
            </w:pPr>
            <w:r w:rsidRPr="00D06520">
              <w:rPr>
                <w:rFonts w:ascii="Times New Roman" w:hAnsi="Times New Roman"/>
                <w:b/>
                <w:sz w:val="24"/>
                <w:lang w:val="nl-NL"/>
              </w:rPr>
              <w:t>Đơn vị</w:t>
            </w:r>
          </w:p>
          <w:p w14:paraId="58688F87" w14:textId="77777777" w:rsidR="003E0C83" w:rsidRPr="00D06520" w:rsidRDefault="003E0C83" w:rsidP="000A505E">
            <w:pPr>
              <w:spacing w:before="80" w:after="80"/>
              <w:jc w:val="center"/>
              <w:rPr>
                <w:rFonts w:ascii="Times New Roman" w:hAnsi="Times New Roman"/>
                <w:b/>
                <w:sz w:val="24"/>
                <w:lang w:val="nl-NL"/>
              </w:rPr>
            </w:pPr>
            <w:r w:rsidRPr="00D06520">
              <w:rPr>
                <w:rFonts w:ascii="Times New Roman" w:hAnsi="Times New Roman"/>
                <w:b/>
                <w:sz w:val="24"/>
                <w:lang w:val="nl-NL"/>
              </w:rPr>
              <w:t>tính</w:t>
            </w:r>
          </w:p>
        </w:tc>
        <w:tc>
          <w:tcPr>
            <w:tcW w:w="2552" w:type="dxa"/>
            <w:gridSpan w:val="2"/>
            <w:tcBorders>
              <w:top w:val="single" w:sz="4" w:space="0" w:color="auto"/>
              <w:bottom w:val="single" w:sz="4" w:space="0" w:color="auto"/>
            </w:tcBorders>
            <w:shd w:val="clear" w:color="auto" w:fill="auto"/>
            <w:vAlign w:val="center"/>
          </w:tcPr>
          <w:p w14:paraId="3E570AA8" w14:textId="77777777" w:rsidR="003E0C83" w:rsidRPr="00D06520" w:rsidRDefault="003E0C83" w:rsidP="000A505E">
            <w:pPr>
              <w:spacing w:before="80" w:after="80"/>
              <w:jc w:val="center"/>
              <w:rPr>
                <w:rFonts w:ascii="Times New Roman" w:hAnsi="Times New Roman"/>
                <w:b/>
                <w:sz w:val="24"/>
                <w:lang w:val="nl-NL"/>
              </w:rPr>
            </w:pPr>
            <w:r w:rsidRPr="00D06520">
              <w:rPr>
                <w:rFonts w:ascii="Times New Roman" w:hAnsi="Times New Roman"/>
                <w:b/>
                <w:sz w:val="24"/>
                <w:lang w:val="nl-NL"/>
              </w:rPr>
              <w:t>Sản lượng</w:t>
            </w:r>
          </w:p>
        </w:tc>
        <w:tc>
          <w:tcPr>
            <w:tcW w:w="2693" w:type="dxa"/>
            <w:gridSpan w:val="2"/>
            <w:tcBorders>
              <w:top w:val="single" w:sz="4" w:space="0" w:color="auto"/>
              <w:bottom w:val="single" w:sz="4" w:space="0" w:color="auto"/>
            </w:tcBorders>
            <w:shd w:val="clear" w:color="auto" w:fill="auto"/>
            <w:vAlign w:val="center"/>
          </w:tcPr>
          <w:p w14:paraId="2C4095FD" w14:textId="77777777" w:rsidR="003E0C83" w:rsidRPr="00D06520" w:rsidRDefault="003E0C83" w:rsidP="000A505E">
            <w:pPr>
              <w:spacing w:before="60" w:line="252" w:lineRule="auto"/>
              <w:jc w:val="center"/>
              <w:rPr>
                <w:rFonts w:ascii="Times New Roman" w:hAnsi="Times New Roman"/>
                <w:b/>
                <w:sz w:val="24"/>
                <w:lang w:val="nl-NL"/>
              </w:rPr>
            </w:pPr>
            <w:r w:rsidRPr="00D06520">
              <w:rPr>
                <w:rFonts w:ascii="Times New Roman" w:hAnsi="Times New Roman"/>
                <w:b/>
                <w:sz w:val="24"/>
                <w:lang w:val="nl-NL"/>
              </w:rPr>
              <w:t>Tốc độ tăng (+)/giảm (-) so với cùng kỳ (%)</w:t>
            </w:r>
          </w:p>
        </w:tc>
      </w:tr>
      <w:tr w:rsidR="003E0C83" w:rsidRPr="00D06520" w14:paraId="24DD5F4E" w14:textId="77777777" w:rsidTr="000A505E">
        <w:tc>
          <w:tcPr>
            <w:tcW w:w="3119" w:type="dxa"/>
            <w:vMerge/>
            <w:tcBorders>
              <w:bottom w:val="single" w:sz="4" w:space="0" w:color="auto"/>
            </w:tcBorders>
            <w:shd w:val="clear" w:color="auto" w:fill="auto"/>
            <w:vAlign w:val="center"/>
          </w:tcPr>
          <w:p w14:paraId="1D568A85" w14:textId="77777777" w:rsidR="003E0C83" w:rsidRPr="00D06520" w:rsidRDefault="003E0C83" w:rsidP="000A505E">
            <w:pPr>
              <w:spacing w:before="80" w:after="80" w:line="281" w:lineRule="auto"/>
              <w:jc w:val="center"/>
              <w:rPr>
                <w:rFonts w:ascii="Times New Roman" w:hAnsi="Times New Roman"/>
                <w:b/>
                <w:sz w:val="24"/>
                <w:lang w:val="nl-NL"/>
              </w:rPr>
            </w:pPr>
          </w:p>
        </w:tc>
        <w:tc>
          <w:tcPr>
            <w:tcW w:w="1276" w:type="dxa"/>
            <w:vMerge/>
            <w:tcBorders>
              <w:bottom w:val="single" w:sz="4" w:space="0" w:color="auto"/>
            </w:tcBorders>
            <w:shd w:val="clear" w:color="auto" w:fill="auto"/>
            <w:vAlign w:val="center"/>
          </w:tcPr>
          <w:p w14:paraId="1C0CCCDC" w14:textId="77777777" w:rsidR="003E0C83" w:rsidRPr="00D06520" w:rsidRDefault="003E0C83" w:rsidP="000A505E">
            <w:pPr>
              <w:spacing w:before="80" w:after="80" w:line="281" w:lineRule="auto"/>
              <w:jc w:val="center"/>
              <w:rPr>
                <w:rFonts w:ascii="Times New Roman" w:hAnsi="Times New Roman"/>
                <w:b/>
                <w:sz w:val="24"/>
                <w:lang w:val="nl-NL"/>
              </w:rPr>
            </w:pPr>
          </w:p>
        </w:tc>
        <w:tc>
          <w:tcPr>
            <w:tcW w:w="1276" w:type="dxa"/>
            <w:tcBorders>
              <w:top w:val="single" w:sz="4" w:space="0" w:color="auto"/>
              <w:bottom w:val="single" w:sz="4" w:space="0" w:color="auto"/>
            </w:tcBorders>
            <w:shd w:val="clear" w:color="auto" w:fill="auto"/>
            <w:vAlign w:val="center"/>
          </w:tcPr>
          <w:p w14:paraId="321BE4C5" w14:textId="77777777" w:rsidR="003E0C83" w:rsidRPr="00D06520" w:rsidRDefault="003E0C83" w:rsidP="000A505E">
            <w:pPr>
              <w:spacing w:before="60" w:line="252" w:lineRule="auto"/>
              <w:jc w:val="center"/>
              <w:rPr>
                <w:rFonts w:ascii="Times New Roman" w:hAnsi="Times New Roman"/>
                <w:b/>
                <w:sz w:val="24"/>
                <w:lang w:val="nl-NL"/>
              </w:rPr>
            </w:pPr>
            <w:r w:rsidRPr="00D06520">
              <w:rPr>
                <w:rFonts w:ascii="Times New Roman" w:hAnsi="Times New Roman"/>
                <w:b/>
                <w:sz w:val="24"/>
                <w:lang w:val="nl-NL"/>
              </w:rPr>
              <w:t>Tháng 02</w:t>
            </w:r>
          </w:p>
          <w:p w14:paraId="73243307" w14:textId="77777777" w:rsidR="003E0C83" w:rsidRPr="00D06520" w:rsidRDefault="003E0C83" w:rsidP="000A505E">
            <w:pPr>
              <w:spacing w:after="60" w:line="252" w:lineRule="auto"/>
              <w:jc w:val="center"/>
              <w:rPr>
                <w:rFonts w:ascii="Times New Roman" w:hAnsi="Times New Roman"/>
                <w:b/>
                <w:sz w:val="24"/>
                <w:lang w:val="nl-NL"/>
              </w:rPr>
            </w:pPr>
            <w:r w:rsidRPr="00D06520">
              <w:rPr>
                <w:rFonts w:ascii="Times New Roman" w:hAnsi="Times New Roman"/>
                <w:b/>
                <w:sz w:val="24"/>
                <w:lang w:val="nl-NL"/>
              </w:rPr>
              <w:t>năm 2024</w:t>
            </w:r>
          </w:p>
        </w:tc>
        <w:tc>
          <w:tcPr>
            <w:tcW w:w="1276" w:type="dxa"/>
            <w:tcBorders>
              <w:top w:val="single" w:sz="4" w:space="0" w:color="auto"/>
              <w:bottom w:val="single" w:sz="4" w:space="0" w:color="auto"/>
            </w:tcBorders>
            <w:shd w:val="clear" w:color="auto" w:fill="auto"/>
            <w:vAlign w:val="center"/>
          </w:tcPr>
          <w:p w14:paraId="4EC68F19" w14:textId="77777777" w:rsidR="003E0C83" w:rsidRPr="00D06520" w:rsidRDefault="003E0C83" w:rsidP="000A505E">
            <w:pPr>
              <w:spacing w:before="60" w:line="252" w:lineRule="auto"/>
              <w:jc w:val="center"/>
              <w:rPr>
                <w:rFonts w:ascii="Times New Roman" w:hAnsi="Times New Roman"/>
                <w:b/>
                <w:sz w:val="24"/>
                <w:lang w:val="nl-NL"/>
              </w:rPr>
            </w:pPr>
            <w:r w:rsidRPr="00D06520">
              <w:rPr>
                <w:rFonts w:ascii="Times New Roman" w:hAnsi="Times New Roman"/>
                <w:b/>
                <w:sz w:val="24"/>
                <w:lang w:val="nl-NL"/>
              </w:rPr>
              <w:t>02 tháng</w:t>
            </w:r>
          </w:p>
          <w:p w14:paraId="326CA027" w14:textId="77777777" w:rsidR="003E0C83" w:rsidRPr="00D06520" w:rsidRDefault="003E0C83" w:rsidP="000A505E">
            <w:pPr>
              <w:spacing w:after="60" w:line="252" w:lineRule="auto"/>
              <w:jc w:val="center"/>
              <w:rPr>
                <w:rFonts w:ascii="Times New Roman" w:hAnsi="Times New Roman"/>
                <w:b/>
                <w:sz w:val="24"/>
                <w:lang w:val="nl-NL"/>
              </w:rPr>
            </w:pPr>
            <w:r w:rsidRPr="00D06520">
              <w:rPr>
                <w:rFonts w:ascii="Times New Roman" w:hAnsi="Times New Roman"/>
                <w:b/>
                <w:sz w:val="24"/>
                <w:lang w:val="nl-NL"/>
              </w:rPr>
              <w:t>năm 2024</w:t>
            </w:r>
          </w:p>
        </w:tc>
        <w:tc>
          <w:tcPr>
            <w:tcW w:w="1417" w:type="dxa"/>
            <w:tcBorders>
              <w:top w:val="single" w:sz="4" w:space="0" w:color="auto"/>
              <w:bottom w:val="single" w:sz="4" w:space="0" w:color="auto"/>
            </w:tcBorders>
            <w:shd w:val="clear" w:color="auto" w:fill="auto"/>
            <w:vAlign w:val="center"/>
          </w:tcPr>
          <w:p w14:paraId="0C48CB7E" w14:textId="77777777" w:rsidR="003E0C83" w:rsidRPr="00D06520" w:rsidRDefault="003E0C83" w:rsidP="000A505E">
            <w:pPr>
              <w:spacing w:before="60" w:line="252" w:lineRule="auto"/>
              <w:jc w:val="center"/>
              <w:rPr>
                <w:rFonts w:ascii="Times New Roman" w:hAnsi="Times New Roman"/>
                <w:b/>
                <w:sz w:val="24"/>
                <w:lang w:val="nl-NL"/>
              </w:rPr>
            </w:pPr>
            <w:r w:rsidRPr="00D06520">
              <w:rPr>
                <w:rFonts w:ascii="Times New Roman" w:hAnsi="Times New Roman"/>
                <w:b/>
                <w:sz w:val="24"/>
                <w:lang w:val="nl-NL"/>
              </w:rPr>
              <w:t>Tháng 02</w:t>
            </w:r>
          </w:p>
          <w:p w14:paraId="5FB353A6" w14:textId="77777777" w:rsidR="003E0C83" w:rsidRPr="00D06520" w:rsidRDefault="003E0C83" w:rsidP="000A505E">
            <w:pPr>
              <w:spacing w:after="60" w:line="252" w:lineRule="auto"/>
              <w:jc w:val="center"/>
              <w:rPr>
                <w:rFonts w:ascii="Times New Roman" w:hAnsi="Times New Roman"/>
                <w:b/>
                <w:sz w:val="24"/>
                <w:lang w:val="nl-NL"/>
              </w:rPr>
            </w:pPr>
            <w:r w:rsidRPr="00D06520">
              <w:rPr>
                <w:rFonts w:ascii="Times New Roman" w:hAnsi="Times New Roman"/>
                <w:b/>
                <w:sz w:val="24"/>
                <w:lang w:val="nl-NL"/>
              </w:rPr>
              <w:t>năm 2024</w:t>
            </w:r>
          </w:p>
        </w:tc>
        <w:tc>
          <w:tcPr>
            <w:tcW w:w="1276" w:type="dxa"/>
            <w:tcBorders>
              <w:top w:val="single" w:sz="4" w:space="0" w:color="auto"/>
              <w:bottom w:val="single" w:sz="4" w:space="0" w:color="auto"/>
            </w:tcBorders>
            <w:shd w:val="clear" w:color="auto" w:fill="auto"/>
            <w:vAlign w:val="center"/>
          </w:tcPr>
          <w:p w14:paraId="7D9CEDF4" w14:textId="77777777" w:rsidR="003E0C83" w:rsidRPr="00D06520" w:rsidRDefault="003E0C83" w:rsidP="000A505E">
            <w:pPr>
              <w:spacing w:before="60" w:line="252" w:lineRule="auto"/>
              <w:jc w:val="center"/>
              <w:rPr>
                <w:rFonts w:ascii="Times New Roman" w:hAnsi="Times New Roman"/>
                <w:b/>
                <w:sz w:val="24"/>
                <w:lang w:val="nl-NL"/>
              </w:rPr>
            </w:pPr>
            <w:r w:rsidRPr="00D06520">
              <w:rPr>
                <w:rFonts w:ascii="Times New Roman" w:hAnsi="Times New Roman"/>
                <w:b/>
                <w:sz w:val="24"/>
                <w:lang w:val="nl-NL"/>
              </w:rPr>
              <w:t>02 tháng</w:t>
            </w:r>
          </w:p>
          <w:p w14:paraId="0861A401" w14:textId="77777777" w:rsidR="003E0C83" w:rsidRPr="00D06520" w:rsidRDefault="003E0C83" w:rsidP="000A505E">
            <w:pPr>
              <w:spacing w:after="60" w:line="252" w:lineRule="auto"/>
              <w:jc w:val="center"/>
              <w:rPr>
                <w:rFonts w:ascii="Times New Roman" w:hAnsi="Times New Roman"/>
                <w:b/>
                <w:sz w:val="24"/>
                <w:lang w:val="nl-NL"/>
              </w:rPr>
            </w:pPr>
            <w:r w:rsidRPr="00D06520">
              <w:rPr>
                <w:rFonts w:ascii="Times New Roman" w:hAnsi="Times New Roman"/>
                <w:b/>
                <w:sz w:val="24"/>
                <w:lang w:val="nl-NL"/>
              </w:rPr>
              <w:t>năm 2024</w:t>
            </w:r>
          </w:p>
        </w:tc>
      </w:tr>
      <w:tr w:rsidR="003E0C83" w:rsidRPr="00D06520" w14:paraId="2D9E7E09" w14:textId="77777777" w:rsidTr="000A505E">
        <w:tc>
          <w:tcPr>
            <w:tcW w:w="3119" w:type="dxa"/>
            <w:shd w:val="clear" w:color="auto" w:fill="auto"/>
            <w:vAlign w:val="bottom"/>
          </w:tcPr>
          <w:p w14:paraId="5B9DFBDD" w14:textId="77777777" w:rsidR="003E0C83" w:rsidRPr="00D06520" w:rsidRDefault="003E0C83" w:rsidP="000A505E">
            <w:pPr>
              <w:spacing w:before="120" w:after="80"/>
              <w:rPr>
                <w:rFonts w:ascii="Times New Roman" w:hAnsi="Times New Roman"/>
                <w:sz w:val="26"/>
                <w:szCs w:val="26"/>
                <w:lang w:val="nl-NL"/>
              </w:rPr>
            </w:pPr>
            <w:r w:rsidRPr="00D06520">
              <w:rPr>
                <w:rFonts w:ascii="Times New Roman" w:hAnsi="Times New Roman"/>
                <w:sz w:val="26"/>
                <w:szCs w:val="26"/>
                <w:lang w:val="nl-NL"/>
              </w:rPr>
              <w:t>1. Thức ăn gia súc</w:t>
            </w:r>
          </w:p>
        </w:tc>
        <w:tc>
          <w:tcPr>
            <w:tcW w:w="1276" w:type="dxa"/>
            <w:shd w:val="clear" w:color="auto" w:fill="auto"/>
            <w:vAlign w:val="bottom"/>
          </w:tcPr>
          <w:p w14:paraId="56D446E5" w14:textId="77777777" w:rsidR="003E0C83" w:rsidRPr="00D06520" w:rsidRDefault="003E0C83" w:rsidP="000A505E">
            <w:pPr>
              <w:spacing w:before="120" w:after="80"/>
              <w:jc w:val="center"/>
              <w:rPr>
                <w:rFonts w:ascii="Times New Roman" w:hAnsi="Times New Roman"/>
                <w:sz w:val="24"/>
                <w:lang w:val="nl-NL"/>
              </w:rPr>
            </w:pPr>
            <w:r w:rsidRPr="00D06520">
              <w:rPr>
                <w:rFonts w:ascii="Times New Roman" w:hAnsi="Times New Roman"/>
                <w:sz w:val="24"/>
                <w:lang w:val="nl-NL"/>
              </w:rPr>
              <w:t>Tấn</w:t>
            </w:r>
          </w:p>
        </w:tc>
        <w:tc>
          <w:tcPr>
            <w:tcW w:w="1276" w:type="dxa"/>
            <w:shd w:val="clear" w:color="auto" w:fill="auto"/>
            <w:vAlign w:val="bottom"/>
          </w:tcPr>
          <w:p w14:paraId="28B09177"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25.600</w:t>
            </w:r>
          </w:p>
        </w:tc>
        <w:tc>
          <w:tcPr>
            <w:tcW w:w="1276" w:type="dxa"/>
            <w:shd w:val="clear" w:color="auto" w:fill="auto"/>
            <w:vAlign w:val="bottom"/>
          </w:tcPr>
          <w:p w14:paraId="18C946A5"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52.894</w:t>
            </w:r>
          </w:p>
        </w:tc>
        <w:tc>
          <w:tcPr>
            <w:tcW w:w="1417" w:type="dxa"/>
            <w:shd w:val="clear" w:color="auto" w:fill="auto"/>
            <w:vAlign w:val="bottom"/>
          </w:tcPr>
          <w:p w14:paraId="7CA7D532"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+27,01</w:t>
            </w:r>
          </w:p>
        </w:tc>
        <w:tc>
          <w:tcPr>
            <w:tcW w:w="1276" w:type="dxa"/>
            <w:shd w:val="clear" w:color="auto" w:fill="auto"/>
            <w:vAlign w:val="bottom"/>
          </w:tcPr>
          <w:p w14:paraId="4DAAD447"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+22,46</w:t>
            </w:r>
          </w:p>
        </w:tc>
      </w:tr>
      <w:tr w:rsidR="003E0C83" w:rsidRPr="00D06520" w14:paraId="32016163" w14:textId="77777777" w:rsidTr="000A505E">
        <w:tc>
          <w:tcPr>
            <w:tcW w:w="3119" w:type="dxa"/>
            <w:shd w:val="clear" w:color="auto" w:fill="auto"/>
            <w:vAlign w:val="bottom"/>
          </w:tcPr>
          <w:p w14:paraId="3455FBBB" w14:textId="77777777" w:rsidR="003E0C83" w:rsidRPr="00D06520" w:rsidRDefault="003E0C83" w:rsidP="000A505E">
            <w:pPr>
              <w:spacing w:before="120" w:after="80"/>
              <w:rPr>
                <w:rFonts w:ascii="Times New Roman" w:hAnsi="Times New Roman"/>
                <w:sz w:val="26"/>
                <w:szCs w:val="26"/>
                <w:lang w:val="nl-NL"/>
              </w:rPr>
            </w:pPr>
            <w:r w:rsidRPr="00D06520">
              <w:rPr>
                <w:rFonts w:ascii="Times New Roman" w:hAnsi="Times New Roman"/>
                <w:sz w:val="26"/>
                <w:szCs w:val="26"/>
                <w:lang w:val="nl-NL"/>
              </w:rPr>
              <w:t>2. Giày thể thao các loại</w:t>
            </w:r>
          </w:p>
        </w:tc>
        <w:tc>
          <w:tcPr>
            <w:tcW w:w="1276" w:type="dxa"/>
            <w:shd w:val="clear" w:color="auto" w:fill="auto"/>
            <w:vAlign w:val="bottom"/>
          </w:tcPr>
          <w:p w14:paraId="61A71451" w14:textId="77777777" w:rsidR="003E0C83" w:rsidRPr="00D06520" w:rsidRDefault="003E0C83" w:rsidP="000A505E">
            <w:pPr>
              <w:spacing w:before="120" w:after="80"/>
              <w:jc w:val="center"/>
              <w:rPr>
                <w:rFonts w:ascii="Times New Roman" w:hAnsi="Times New Roman"/>
                <w:sz w:val="24"/>
                <w:lang w:val="nl-NL"/>
              </w:rPr>
            </w:pPr>
            <w:r w:rsidRPr="00D06520">
              <w:rPr>
                <w:rFonts w:ascii="Times New Roman" w:hAnsi="Times New Roman"/>
                <w:sz w:val="24"/>
                <w:lang w:val="nl-NL"/>
              </w:rPr>
              <w:t>Nghìn đôi</w:t>
            </w:r>
          </w:p>
        </w:tc>
        <w:tc>
          <w:tcPr>
            <w:tcW w:w="1276" w:type="dxa"/>
            <w:shd w:val="clear" w:color="auto" w:fill="auto"/>
            <w:vAlign w:val="bottom"/>
          </w:tcPr>
          <w:p w14:paraId="61C34A08"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404,7</w:t>
            </w:r>
          </w:p>
        </w:tc>
        <w:tc>
          <w:tcPr>
            <w:tcW w:w="1276" w:type="dxa"/>
            <w:shd w:val="clear" w:color="auto" w:fill="auto"/>
            <w:vAlign w:val="bottom"/>
          </w:tcPr>
          <w:p w14:paraId="1BFBF03F"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1.214,2</w:t>
            </w:r>
          </w:p>
        </w:tc>
        <w:tc>
          <w:tcPr>
            <w:tcW w:w="1417" w:type="dxa"/>
            <w:shd w:val="clear" w:color="auto" w:fill="auto"/>
            <w:vAlign w:val="bottom"/>
          </w:tcPr>
          <w:p w14:paraId="2B3C6479"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-52,87</w:t>
            </w:r>
          </w:p>
        </w:tc>
        <w:tc>
          <w:tcPr>
            <w:tcW w:w="1276" w:type="dxa"/>
            <w:shd w:val="clear" w:color="auto" w:fill="auto"/>
            <w:vAlign w:val="bottom"/>
          </w:tcPr>
          <w:p w14:paraId="46E749A7"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-31,69</w:t>
            </w:r>
          </w:p>
        </w:tc>
      </w:tr>
      <w:tr w:rsidR="003E0C83" w:rsidRPr="00D06520" w14:paraId="3ED0FAF8" w14:textId="77777777" w:rsidTr="000A505E">
        <w:tc>
          <w:tcPr>
            <w:tcW w:w="3119" w:type="dxa"/>
            <w:shd w:val="clear" w:color="auto" w:fill="auto"/>
            <w:vAlign w:val="bottom"/>
          </w:tcPr>
          <w:p w14:paraId="7A01E502" w14:textId="77777777" w:rsidR="003E0C83" w:rsidRPr="00D06520" w:rsidRDefault="003E0C83" w:rsidP="000A505E">
            <w:pPr>
              <w:spacing w:before="120" w:after="80"/>
              <w:rPr>
                <w:rFonts w:ascii="Times New Roman" w:hAnsi="Times New Roman"/>
                <w:sz w:val="26"/>
                <w:szCs w:val="26"/>
                <w:lang w:val="nl-NL"/>
              </w:rPr>
            </w:pPr>
            <w:r w:rsidRPr="00D06520">
              <w:rPr>
                <w:rFonts w:ascii="Times New Roman" w:hAnsi="Times New Roman"/>
                <w:sz w:val="26"/>
                <w:szCs w:val="26"/>
                <w:lang w:val="nl-NL"/>
              </w:rPr>
              <w:t>3. Gạch ốp lát</w:t>
            </w:r>
          </w:p>
        </w:tc>
        <w:tc>
          <w:tcPr>
            <w:tcW w:w="1276" w:type="dxa"/>
            <w:shd w:val="clear" w:color="auto" w:fill="auto"/>
            <w:vAlign w:val="bottom"/>
          </w:tcPr>
          <w:p w14:paraId="35BB79F5" w14:textId="77777777" w:rsidR="003E0C83" w:rsidRPr="00D06520" w:rsidRDefault="003E0C83" w:rsidP="000A505E">
            <w:pPr>
              <w:spacing w:before="120" w:after="80"/>
              <w:jc w:val="center"/>
              <w:rPr>
                <w:rFonts w:ascii="Times New Roman" w:hAnsi="Times New Roman"/>
                <w:sz w:val="24"/>
                <w:lang w:val="nl-NL"/>
              </w:rPr>
            </w:pPr>
            <w:r w:rsidRPr="00D06520">
              <w:rPr>
                <w:rFonts w:ascii="Times New Roman" w:hAnsi="Times New Roman"/>
                <w:sz w:val="24"/>
                <w:lang w:val="nl-NL"/>
              </w:rPr>
              <w:t>Nghìn m</w:t>
            </w:r>
            <w:r w:rsidRPr="00D06520">
              <w:rPr>
                <w:rFonts w:ascii="Times New Roman" w:hAnsi="Times New Roman"/>
                <w:sz w:val="24"/>
                <w:vertAlign w:val="superscript"/>
                <w:lang w:val="nl-NL"/>
              </w:rPr>
              <w:t>2</w:t>
            </w:r>
          </w:p>
        </w:tc>
        <w:tc>
          <w:tcPr>
            <w:tcW w:w="1276" w:type="dxa"/>
            <w:shd w:val="clear" w:color="auto" w:fill="auto"/>
            <w:vAlign w:val="bottom"/>
          </w:tcPr>
          <w:p w14:paraId="74428C22"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4.754,3</w:t>
            </w:r>
          </w:p>
        </w:tc>
        <w:tc>
          <w:tcPr>
            <w:tcW w:w="1276" w:type="dxa"/>
            <w:shd w:val="clear" w:color="auto" w:fill="auto"/>
            <w:vAlign w:val="bottom"/>
          </w:tcPr>
          <w:p w14:paraId="3806F647"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11.515,1</w:t>
            </w:r>
          </w:p>
        </w:tc>
        <w:tc>
          <w:tcPr>
            <w:tcW w:w="1417" w:type="dxa"/>
            <w:shd w:val="clear" w:color="auto" w:fill="auto"/>
            <w:vAlign w:val="bottom"/>
          </w:tcPr>
          <w:p w14:paraId="7E22DA6E"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-1,57</w:t>
            </w:r>
          </w:p>
        </w:tc>
        <w:tc>
          <w:tcPr>
            <w:tcW w:w="1276" w:type="dxa"/>
            <w:shd w:val="clear" w:color="auto" w:fill="auto"/>
            <w:vAlign w:val="bottom"/>
          </w:tcPr>
          <w:p w14:paraId="1A22A998"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+34,15</w:t>
            </w:r>
          </w:p>
        </w:tc>
      </w:tr>
      <w:tr w:rsidR="003E0C83" w:rsidRPr="00D06520" w14:paraId="12052C64" w14:textId="77777777" w:rsidTr="000A505E">
        <w:tc>
          <w:tcPr>
            <w:tcW w:w="3119" w:type="dxa"/>
            <w:shd w:val="clear" w:color="auto" w:fill="auto"/>
            <w:vAlign w:val="bottom"/>
          </w:tcPr>
          <w:p w14:paraId="7238D242" w14:textId="77777777" w:rsidR="003E0C83" w:rsidRPr="00D06520" w:rsidRDefault="003E0C83" w:rsidP="000A505E">
            <w:pPr>
              <w:spacing w:before="120" w:after="80"/>
              <w:rPr>
                <w:rFonts w:ascii="Times New Roman" w:hAnsi="Times New Roman"/>
                <w:sz w:val="26"/>
                <w:szCs w:val="26"/>
                <w:lang w:val="nl-NL"/>
              </w:rPr>
            </w:pPr>
            <w:r w:rsidRPr="00D06520">
              <w:rPr>
                <w:rFonts w:ascii="Times New Roman" w:hAnsi="Times New Roman"/>
                <w:sz w:val="26"/>
                <w:szCs w:val="26"/>
                <w:lang w:val="nl-NL"/>
              </w:rPr>
              <w:t>4. Xe ô tô các loại</w:t>
            </w:r>
          </w:p>
        </w:tc>
        <w:tc>
          <w:tcPr>
            <w:tcW w:w="1276" w:type="dxa"/>
            <w:shd w:val="clear" w:color="auto" w:fill="auto"/>
            <w:vAlign w:val="bottom"/>
          </w:tcPr>
          <w:p w14:paraId="08E729D6" w14:textId="77777777" w:rsidR="003E0C83" w:rsidRPr="00D06520" w:rsidRDefault="003E0C83" w:rsidP="000A505E">
            <w:pPr>
              <w:spacing w:before="120" w:after="80"/>
              <w:jc w:val="center"/>
              <w:rPr>
                <w:rFonts w:ascii="Times New Roman" w:hAnsi="Times New Roman"/>
                <w:sz w:val="24"/>
                <w:lang w:val="nl-NL"/>
              </w:rPr>
            </w:pPr>
            <w:r w:rsidRPr="00D06520">
              <w:rPr>
                <w:rFonts w:ascii="Times New Roman" w:hAnsi="Times New Roman"/>
                <w:sz w:val="24"/>
                <w:lang w:val="nl-NL"/>
              </w:rPr>
              <w:t>Chiếc</w:t>
            </w:r>
          </w:p>
        </w:tc>
        <w:tc>
          <w:tcPr>
            <w:tcW w:w="1276" w:type="dxa"/>
            <w:shd w:val="clear" w:color="auto" w:fill="auto"/>
            <w:vAlign w:val="bottom"/>
          </w:tcPr>
          <w:p w14:paraId="273CB3F6"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2.100</w:t>
            </w:r>
          </w:p>
        </w:tc>
        <w:tc>
          <w:tcPr>
            <w:tcW w:w="1276" w:type="dxa"/>
            <w:shd w:val="clear" w:color="auto" w:fill="auto"/>
            <w:vAlign w:val="bottom"/>
          </w:tcPr>
          <w:p w14:paraId="5ED0A734"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4.727</w:t>
            </w:r>
          </w:p>
        </w:tc>
        <w:tc>
          <w:tcPr>
            <w:tcW w:w="1417" w:type="dxa"/>
            <w:shd w:val="clear" w:color="auto" w:fill="auto"/>
            <w:vAlign w:val="bottom"/>
          </w:tcPr>
          <w:p w14:paraId="05AB50A2"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-19,14</w:t>
            </w:r>
          </w:p>
        </w:tc>
        <w:tc>
          <w:tcPr>
            <w:tcW w:w="1276" w:type="dxa"/>
            <w:shd w:val="clear" w:color="auto" w:fill="auto"/>
            <w:vAlign w:val="bottom"/>
          </w:tcPr>
          <w:p w14:paraId="1841090E"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-14,52</w:t>
            </w:r>
          </w:p>
        </w:tc>
      </w:tr>
      <w:tr w:rsidR="003E0C83" w:rsidRPr="00D06520" w14:paraId="17DF8BFE" w14:textId="77777777" w:rsidTr="000A505E">
        <w:tc>
          <w:tcPr>
            <w:tcW w:w="3119" w:type="dxa"/>
            <w:shd w:val="clear" w:color="auto" w:fill="auto"/>
            <w:vAlign w:val="bottom"/>
          </w:tcPr>
          <w:p w14:paraId="6B84A4AF" w14:textId="77777777" w:rsidR="003E0C83" w:rsidRPr="00D06520" w:rsidRDefault="003E0C83" w:rsidP="000A505E">
            <w:pPr>
              <w:spacing w:before="120" w:after="80"/>
              <w:rPr>
                <w:rFonts w:ascii="Times New Roman" w:hAnsi="Times New Roman"/>
                <w:sz w:val="26"/>
                <w:szCs w:val="26"/>
                <w:lang w:val="nl-NL"/>
              </w:rPr>
            </w:pPr>
            <w:r w:rsidRPr="00D06520">
              <w:rPr>
                <w:rFonts w:ascii="Times New Roman" w:hAnsi="Times New Roman"/>
                <w:sz w:val="26"/>
                <w:szCs w:val="26"/>
                <w:lang w:val="nl-NL"/>
              </w:rPr>
              <w:t>5. Xe máy các loại</w:t>
            </w:r>
          </w:p>
        </w:tc>
        <w:tc>
          <w:tcPr>
            <w:tcW w:w="1276" w:type="dxa"/>
            <w:shd w:val="clear" w:color="auto" w:fill="auto"/>
            <w:vAlign w:val="bottom"/>
          </w:tcPr>
          <w:p w14:paraId="5AAEBBCB" w14:textId="77777777" w:rsidR="003E0C83" w:rsidRPr="00D06520" w:rsidRDefault="003E0C83" w:rsidP="000A505E">
            <w:pPr>
              <w:spacing w:before="120" w:after="80"/>
              <w:jc w:val="center"/>
              <w:rPr>
                <w:rFonts w:ascii="Times New Roman" w:hAnsi="Times New Roman"/>
                <w:sz w:val="24"/>
                <w:lang w:val="nl-NL"/>
              </w:rPr>
            </w:pPr>
            <w:r w:rsidRPr="00D06520">
              <w:rPr>
                <w:rFonts w:ascii="Times New Roman" w:hAnsi="Times New Roman"/>
                <w:sz w:val="24"/>
                <w:lang w:val="nl-NL"/>
              </w:rPr>
              <w:t>Chiếc</w:t>
            </w:r>
          </w:p>
        </w:tc>
        <w:tc>
          <w:tcPr>
            <w:tcW w:w="1276" w:type="dxa"/>
            <w:shd w:val="clear" w:color="auto" w:fill="auto"/>
            <w:vAlign w:val="bottom"/>
          </w:tcPr>
          <w:p w14:paraId="7C673C13"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104.937</w:t>
            </w:r>
          </w:p>
        </w:tc>
        <w:tc>
          <w:tcPr>
            <w:tcW w:w="1276" w:type="dxa"/>
            <w:shd w:val="clear" w:color="auto" w:fill="auto"/>
            <w:vAlign w:val="bottom"/>
          </w:tcPr>
          <w:p w14:paraId="1F78A33C"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253.906</w:t>
            </w:r>
          </w:p>
        </w:tc>
        <w:tc>
          <w:tcPr>
            <w:tcW w:w="1417" w:type="dxa"/>
            <w:shd w:val="clear" w:color="auto" w:fill="auto"/>
            <w:vAlign w:val="bottom"/>
          </w:tcPr>
          <w:p w14:paraId="721AF1DC"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-17,69</w:t>
            </w:r>
          </w:p>
        </w:tc>
        <w:tc>
          <w:tcPr>
            <w:tcW w:w="1276" w:type="dxa"/>
            <w:shd w:val="clear" w:color="auto" w:fill="auto"/>
            <w:vAlign w:val="bottom"/>
          </w:tcPr>
          <w:p w14:paraId="0EBD868D"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+3,72</w:t>
            </w:r>
          </w:p>
        </w:tc>
      </w:tr>
      <w:tr w:rsidR="003E0C83" w:rsidRPr="00D06520" w14:paraId="2F53BCED" w14:textId="77777777" w:rsidTr="000A505E">
        <w:tc>
          <w:tcPr>
            <w:tcW w:w="3119" w:type="dxa"/>
            <w:tcBorders>
              <w:bottom w:val="single" w:sz="4" w:space="0" w:color="auto"/>
            </w:tcBorders>
            <w:shd w:val="clear" w:color="auto" w:fill="auto"/>
            <w:vAlign w:val="bottom"/>
          </w:tcPr>
          <w:p w14:paraId="760A4EA9" w14:textId="1AB235E8" w:rsidR="003E0C83" w:rsidRPr="00D06520" w:rsidRDefault="003E0C83" w:rsidP="000A505E">
            <w:pPr>
              <w:spacing w:before="120" w:after="80"/>
              <w:rPr>
                <w:rFonts w:ascii="Times New Roman" w:hAnsi="Times New Roman"/>
                <w:sz w:val="26"/>
                <w:szCs w:val="26"/>
                <w:lang w:val="nl-NL"/>
              </w:rPr>
            </w:pPr>
            <w:r w:rsidRPr="00D06520">
              <w:rPr>
                <w:rFonts w:ascii="Times New Roman" w:hAnsi="Times New Roman"/>
                <w:sz w:val="26"/>
                <w:szCs w:val="26"/>
                <w:lang w:val="nl-NL"/>
              </w:rPr>
              <w:t>6. Doanh thu sản xuất linh kiện điện tử</w:t>
            </w:r>
          </w:p>
        </w:tc>
        <w:tc>
          <w:tcPr>
            <w:tcW w:w="1276" w:type="dxa"/>
            <w:tcBorders>
              <w:bottom w:val="single" w:sz="4" w:space="0" w:color="auto"/>
            </w:tcBorders>
            <w:shd w:val="clear" w:color="auto" w:fill="auto"/>
            <w:vAlign w:val="bottom"/>
          </w:tcPr>
          <w:p w14:paraId="04789CDD" w14:textId="77777777" w:rsidR="003E0C83" w:rsidRPr="00D06520" w:rsidRDefault="003E0C83" w:rsidP="000A505E">
            <w:pPr>
              <w:spacing w:before="120" w:after="80"/>
              <w:jc w:val="center"/>
              <w:rPr>
                <w:rFonts w:ascii="Times New Roman" w:hAnsi="Times New Roman"/>
                <w:sz w:val="24"/>
                <w:lang w:val="nl-NL"/>
              </w:rPr>
            </w:pPr>
            <w:r w:rsidRPr="00D06520">
              <w:rPr>
                <w:rFonts w:ascii="Times New Roman" w:hAnsi="Times New Roman"/>
                <w:sz w:val="24"/>
                <w:lang w:val="nl-NL"/>
              </w:rPr>
              <w:t>Tỷ đồng</w:t>
            </w:r>
          </w:p>
        </w:tc>
        <w:tc>
          <w:tcPr>
            <w:tcW w:w="1276" w:type="dxa"/>
            <w:tcBorders>
              <w:bottom w:val="single" w:sz="4" w:space="0" w:color="auto"/>
            </w:tcBorders>
            <w:shd w:val="clear" w:color="auto" w:fill="auto"/>
            <w:vAlign w:val="bottom"/>
          </w:tcPr>
          <w:p w14:paraId="22267A51"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15.776,8</w:t>
            </w:r>
          </w:p>
        </w:tc>
        <w:tc>
          <w:tcPr>
            <w:tcW w:w="1276" w:type="dxa"/>
            <w:tcBorders>
              <w:bottom w:val="single" w:sz="4" w:space="0" w:color="auto"/>
            </w:tcBorders>
            <w:shd w:val="clear" w:color="auto" w:fill="auto"/>
            <w:vAlign w:val="bottom"/>
          </w:tcPr>
          <w:p w14:paraId="392F3976"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34.737,5</w:t>
            </w:r>
          </w:p>
        </w:tc>
        <w:tc>
          <w:tcPr>
            <w:tcW w:w="1417" w:type="dxa"/>
            <w:tcBorders>
              <w:bottom w:val="single" w:sz="4" w:space="0" w:color="auto"/>
            </w:tcBorders>
            <w:shd w:val="clear" w:color="auto" w:fill="auto"/>
            <w:vAlign w:val="bottom"/>
          </w:tcPr>
          <w:p w14:paraId="63BC3B02"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+13,82</w:t>
            </w:r>
          </w:p>
        </w:tc>
        <w:tc>
          <w:tcPr>
            <w:tcW w:w="1276" w:type="dxa"/>
            <w:tcBorders>
              <w:bottom w:val="single" w:sz="4" w:space="0" w:color="auto"/>
            </w:tcBorders>
            <w:shd w:val="clear" w:color="auto" w:fill="auto"/>
            <w:vAlign w:val="bottom"/>
          </w:tcPr>
          <w:p w14:paraId="47309F15" w14:textId="77777777" w:rsidR="003E0C83" w:rsidRPr="00D06520" w:rsidRDefault="003E0C83" w:rsidP="000A505E">
            <w:pPr>
              <w:spacing w:before="120" w:after="80"/>
              <w:jc w:val="right"/>
              <w:rPr>
                <w:rFonts w:ascii="Times New Roman" w:hAnsi="Times New Roman"/>
                <w:sz w:val="26"/>
                <w:szCs w:val="26"/>
                <w:lang w:val="nl-NL"/>
              </w:rPr>
            </w:pPr>
            <w:r w:rsidRPr="00D06520">
              <w:rPr>
                <w:rFonts w:ascii="Times New Roman" w:hAnsi="Times New Roman"/>
                <w:sz w:val="26"/>
                <w:szCs w:val="26"/>
                <w:lang w:val="nl-NL"/>
              </w:rPr>
              <w:t>+24,07</w:t>
            </w:r>
          </w:p>
        </w:tc>
      </w:tr>
    </w:tbl>
    <w:p w14:paraId="3A8390D6" w14:textId="77777777" w:rsidR="003E0C83" w:rsidRPr="003F73B8" w:rsidRDefault="003E0C83" w:rsidP="003E0C83">
      <w:pPr>
        <w:spacing w:before="120" w:line="281" w:lineRule="auto"/>
        <w:ind w:firstLine="720"/>
        <w:jc w:val="both"/>
        <w:rPr>
          <w:rFonts w:ascii="Times New Roman" w:hAnsi="Times New Roman"/>
          <w:b/>
          <w:sz w:val="2"/>
          <w:szCs w:val="2"/>
          <w:lang w:val="nl-NL"/>
        </w:rPr>
      </w:pPr>
    </w:p>
    <w:p w14:paraId="44327EF9" w14:textId="2AACC3E7" w:rsidR="003E0C83" w:rsidRDefault="009212DB" w:rsidP="00FA798E">
      <w:pPr>
        <w:spacing w:before="120" w:line="360" w:lineRule="exact"/>
        <w:ind w:firstLine="720"/>
        <w:jc w:val="both"/>
        <w:rPr>
          <w:rFonts w:ascii="Times New Roman" w:hAnsi="Times New Roman"/>
          <w:szCs w:val="28"/>
          <w:lang w:val="nl-NL"/>
        </w:rPr>
      </w:pPr>
      <w:r w:rsidRPr="00CE4F5A">
        <w:rPr>
          <w:rFonts w:ascii="Times New Roman" w:hAnsi="Times New Roman"/>
          <w:i/>
          <w:szCs w:val="28"/>
        </w:rPr>
        <w:t>Chỉ số sử dụng lao động</w:t>
      </w:r>
      <w:r w:rsidRPr="00B61C9E">
        <w:rPr>
          <w:rFonts w:ascii="Times New Roman" w:hAnsi="Times New Roman"/>
          <w:iCs/>
          <w:szCs w:val="28"/>
        </w:rPr>
        <w:t>:</w:t>
      </w:r>
      <w:r w:rsidRPr="00B61C9E">
        <w:rPr>
          <w:rFonts w:ascii="Times New Roman" w:hAnsi="Times New Roman"/>
          <w:szCs w:val="28"/>
          <w:lang w:val="nl-NL"/>
        </w:rPr>
        <w:t xml:space="preserve"> </w:t>
      </w:r>
      <w:r w:rsidR="00964947" w:rsidRPr="00964947">
        <w:rPr>
          <w:rFonts w:ascii="Times New Roman" w:hAnsi="Times New Roman"/>
          <w:color w:val="000000" w:themeColor="text1"/>
          <w:szCs w:val="28"/>
          <w:shd w:val="clear" w:color="auto" w:fill="FFFFFF"/>
        </w:rPr>
        <w:t xml:space="preserve">Sau kỳ nghỉ Tết Nguyên đán, công nhân lao động đã quay trở lại làm việc, </w:t>
      </w:r>
      <w:r w:rsidR="00964947">
        <w:rPr>
          <w:rFonts w:ascii="Times New Roman" w:hAnsi="Times New Roman"/>
          <w:color w:val="111111"/>
          <w:shd w:val="clear" w:color="auto" w:fill="FDFEFF"/>
        </w:rPr>
        <w:t>t</w:t>
      </w:r>
      <w:r w:rsidR="00964947" w:rsidRPr="00964947">
        <w:rPr>
          <w:rFonts w:ascii="Times New Roman" w:hAnsi="Times New Roman"/>
          <w:color w:val="111111"/>
          <w:shd w:val="clear" w:color="auto" w:fill="FDFEFF"/>
        </w:rPr>
        <w:t>hị trường lao động những tháng đầu năm 2024 cơ bản ổn định và có tín hiệu khởi sắc</w:t>
      </w:r>
      <w:r w:rsidR="00BE4DC2">
        <w:rPr>
          <w:rFonts w:ascii="Times New Roman" w:hAnsi="Times New Roman"/>
          <w:color w:val="111111"/>
          <w:shd w:val="clear" w:color="auto" w:fill="FDFEFF"/>
        </w:rPr>
        <w:t xml:space="preserve">, </w:t>
      </w:r>
      <w:r w:rsidR="00964947" w:rsidRPr="00964947">
        <w:rPr>
          <w:rStyle w:val="Strong"/>
          <w:rFonts w:ascii="Times New Roman" w:hAnsi="Times New Roman"/>
          <w:b w:val="0"/>
          <w:bCs w:val="0"/>
          <w:color w:val="111111"/>
          <w:bdr w:val="none" w:sz="0" w:space="0" w:color="auto" w:frame="1"/>
          <w:shd w:val="clear" w:color="auto" w:fill="FDFEFF"/>
        </w:rPr>
        <w:t>nhiều doanh nghiệp có nhu cầu tuyển dụng lao động với số lượng lớn</w:t>
      </w:r>
      <w:r w:rsidR="00964947" w:rsidRPr="00964947">
        <w:rPr>
          <w:rFonts w:ascii="Times New Roman" w:hAnsi="Times New Roman"/>
          <w:color w:val="000000" w:themeColor="text1"/>
          <w:szCs w:val="28"/>
          <w:shd w:val="clear" w:color="auto" w:fill="FFFFFF"/>
        </w:rPr>
        <w:t xml:space="preserve">. Chỉ số sử dụng lao động của các DN công nghiệp trên địa bàn tỉnh </w:t>
      </w:r>
      <w:r w:rsidR="00BE4DC2">
        <w:rPr>
          <w:rFonts w:ascii="Times New Roman" w:hAnsi="Times New Roman"/>
          <w:color w:val="000000" w:themeColor="text1"/>
          <w:szCs w:val="28"/>
          <w:shd w:val="clear" w:color="auto" w:fill="FFFFFF"/>
        </w:rPr>
        <w:t xml:space="preserve">tháng 02/2024 </w:t>
      </w:r>
      <w:r w:rsidR="00964947" w:rsidRPr="00964947">
        <w:rPr>
          <w:rFonts w:ascii="Times New Roman" w:hAnsi="Times New Roman"/>
          <w:color w:val="000000" w:themeColor="text1"/>
          <w:szCs w:val="28"/>
          <w:shd w:val="clear" w:color="auto" w:fill="FFFFFF"/>
        </w:rPr>
        <w:t>tăng 2,73% so với tháng trước và giảm 0,51% so với cùng kỳ</w:t>
      </w:r>
      <w:r w:rsidR="00BE4DC2">
        <w:rPr>
          <w:rFonts w:ascii="Times New Roman" w:hAnsi="Times New Roman"/>
          <w:color w:val="000000" w:themeColor="text1"/>
          <w:szCs w:val="28"/>
          <w:shd w:val="clear" w:color="auto" w:fill="FFFFFF"/>
        </w:rPr>
        <w:t xml:space="preserve">. </w:t>
      </w:r>
    </w:p>
    <w:p w14:paraId="0B1577BC" w14:textId="3169D40E" w:rsidR="003E0C83" w:rsidRPr="00D06520" w:rsidRDefault="009212DB" w:rsidP="00FA798E">
      <w:pPr>
        <w:spacing w:before="120" w:line="360" w:lineRule="exact"/>
        <w:ind w:firstLine="720"/>
        <w:jc w:val="both"/>
        <w:rPr>
          <w:rFonts w:ascii="Times New Roman" w:hAnsi="Times New Roman"/>
          <w:szCs w:val="28"/>
        </w:rPr>
      </w:pPr>
      <w:r w:rsidRPr="00CE4F5A">
        <w:rPr>
          <w:rFonts w:ascii="Times New Roman" w:hAnsi="Times New Roman"/>
          <w:i/>
          <w:szCs w:val="28"/>
        </w:rPr>
        <w:t>Chỉ số tiêu thụ, tồn kho</w:t>
      </w:r>
      <w:r w:rsidR="00C26E90">
        <w:rPr>
          <w:rFonts w:ascii="Times New Roman" w:hAnsi="Times New Roman"/>
          <w:i/>
          <w:szCs w:val="28"/>
        </w:rPr>
        <w:t xml:space="preserve"> ngành công nghiệp chế biến, chế tạo</w:t>
      </w:r>
      <w:r w:rsidRPr="00B61C9E">
        <w:rPr>
          <w:rFonts w:ascii="Times New Roman" w:hAnsi="Times New Roman"/>
          <w:iCs/>
          <w:szCs w:val="28"/>
        </w:rPr>
        <w:t>:</w:t>
      </w:r>
      <w:r w:rsidRPr="00B61C9E">
        <w:rPr>
          <w:rFonts w:ascii="Times New Roman" w:hAnsi="Times New Roman"/>
          <w:szCs w:val="28"/>
        </w:rPr>
        <w:t xml:space="preserve"> Th</w:t>
      </w:r>
      <w:r w:rsidRPr="00B61C9E">
        <w:rPr>
          <w:rFonts w:ascii="Times New Roman" w:hAnsi="Times New Roman" w:hint="eastAsia"/>
          <w:szCs w:val="28"/>
        </w:rPr>
        <w:t>á</w:t>
      </w:r>
      <w:r w:rsidRPr="00B61C9E">
        <w:rPr>
          <w:rFonts w:ascii="Times New Roman" w:hAnsi="Times New Roman"/>
          <w:szCs w:val="28"/>
        </w:rPr>
        <w:t>ng 0</w:t>
      </w:r>
      <w:r w:rsidR="003E0C83">
        <w:rPr>
          <w:rFonts w:ascii="Times New Roman" w:hAnsi="Times New Roman"/>
          <w:szCs w:val="28"/>
        </w:rPr>
        <w:t>2</w:t>
      </w:r>
      <w:r w:rsidRPr="00B61C9E">
        <w:rPr>
          <w:rFonts w:ascii="Times New Roman" w:hAnsi="Times New Roman"/>
          <w:szCs w:val="28"/>
        </w:rPr>
        <w:t>/2024, chỉ số ti</w:t>
      </w:r>
      <w:r w:rsidRPr="00B61C9E">
        <w:rPr>
          <w:rFonts w:ascii="Times New Roman" w:hAnsi="Times New Roman" w:hint="eastAsia"/>
          <w:szCs w:val="28"/>
        </w:rPr>
        <w:t>ê</w:t>
      </w:r>
      <w:r w:rsidRPr="00B61C9E">
        <w:rPr>
          <w:rFonts w:ascii="Times New Roman" w:hAnsi="Times New Roman"/>
          <w:szCs w:val="28"/>
        </w:rPr>
        <w:t>u thụ của ng</w:t>
      </w:r>
      <w:r w:rsidRPr="00B61C9E">
        <w:rPr>
          <w:rFonts w:ascii="Times New Roman" w:hAnsi="Times New Roman" w:hint="eastAsia"/>
          <w:szCs w:val="28"/>
        </w:rPr>
        <w:t>à</w:t>
      </w:r>
      <w:r w:rsidRPr="00B61C9E">
        <w:rPr>
          <w:rFonts w:ascii="Times New Roman" w:hAnsi="Times New Roman"/>
          <w:szCs w:val="28"/>
        </w:rPr>
        <w:t>nh c</w:t>
      </w:r>
      <w:r w:rsidRPr="00B61C9E">
        <w:rPr>
          <w:rFonts w:ascii="Times New Roman" w:hAnsi="Times New Roman" w:hint="eastAsia"/>
          <w:szCs w:val="28"/>
        </w:rPr>
        <w:t>ô</w:t>
      </w:r>
      <w:r w:rsidRPr="00B61C9E">
        <w:rPr>
          <w:rFonts w:ascii="Times New Roman" w:hAnsi="Times New Roman"/>
          <w:szCs w:val="28"/>
        </w:rPr>
        <w:t xml:space="preserve">ng nghiệp chế biến, chế tạo </w:t>
      </w:r>
      <w:r w:rsidRPr="00B61C9E">
        <w:rPr>
          <w:rFonts w:ascii="Times New Roman" w:hAnsi="Times New Roman" w:hint="eastAsia"/>
          <w:szCs w:val="28"/>
        </w:rPr>
        <w:t>ư</w:t>
      </w:r>
      <w:r w:rsidRPr="00B61C9E">
        <w:rPr>
          <w:rFonts w:ascii="Times New Roman" w:hAnsi="Times New Roman"/>
          <w:szCs w:val="28"/>
        </w:rPr>
        <w:t xml:space="preserve">ớc </w:t>
      </w:r>
      <w:r w:rsidR="003E0C83" w:rsidRPr="00D06520">
        <w:rPr>
          <w:rFonts w:ascii="Times New Roman" w:hAnsi="Times New Roman"/>
          <w:szCs w:val="28"/>
        </w:rPr>
        <w:t>giảm 33,73% so v</w:t>
      </w:r>
      <w:r w:rsidR="003E0C83" w:rsidRPr="00D06520">
        <w:rPr>
          <w:rFonts w:ascii="Times New Roman" w:hAnsi="Times New Roman" w:cs="Arial"/>
          <w:szCs w:val="28"/>
        </w:rPr>
        <w:t>ớ</w:t>
      </w:r>
      <w:r w:rsidR="003E0C83" w:rsidRPr="00D06520">
        <w:rPr>
          <w:rFonts w:ascii="Times New Roman" w:hAnsi="Times New Roman"/>
          <w:szCs w:val="28"/>
        </w:rPr>
        <w:t>i th</w:t>
      </w:r>
      <w:r w:rsidR="003E0C83" w:rsidRPr="00D06520">
        <w:rPr>
          <w:rFonts w:ascii="Times New Roman" w:hAnsi="Times New Roman" w:cs=".VnTime"/>
          <w:szCs w:val="28"/>
        </w:rPr>
        <w:t>á</w:t>
      </w:r>
      <w:r w:rsidR="003E0C83" w:rsidRPr="00D06520">
        <w:rPr>
          <w:rFonts w:ascii="Times New Roman" w:hAnsi="Times New Roman"/>
          <w:szCs w:val="28"/>
        </w:rPr>
        <w:t>ng tr</w:t>
      </w:r>
      <w:r w:rsidR="003E0C83" w:rsidRPr="00D06520">
        <w:rPr>
          <w:rFonts w:ascii="Times New Roman" w:hAnsi="Times New Roman" w:cs="Arial"/>
          <w:szCs w:val="28"/>
        </w:rPr>
        <w:t>ướ</w:t>
      </w:r>
      <w:r w:rsidR="003E0C83" w:rsidRPr="00D06520">
        <w:rPr>
          <w:rFonts w:ascii="Times New Roman" w:hAnsi="Times New Roman"/>
          <w:szCs w:val="28"/>
        </w:rPr>
        <w:t>c v</w:t>
      </w:r>
      <w:r w:rsidR="003E0C83" w:rsidRPr="00D06520">
        <w:rPr>
          <w:rFonts w:ascii="Times New Roman" w:hAnsi="Times New Roman" w:cs="Arial"/>
          <w:szCs w:val="28"/>
        </w:rPr>
        <w:t>à</w:t>
      </w:r>
      <w:r w:rsidR="003E0C83" w:rsidRPr="00D06520">
        <w:rPr>
          <w:rFonts w:ascii="Times New Roman" w:hAnsi="Times New Roman"/>
          <w:szCs w:val="28"/>
        </w:rPr>
        <w:t xml:space="preserve"> giảm 16,61% so với cùng k</w:t>
      </w:r>
      <w:r w:rsidR="003E0C83" w:rsidRPr="00D06520">
        <w:rPr>
          <w:rFonts w:ascii="Times New Roman" w:hAnsi="Times New Roman" w:cs="Arial"/>
          <w:szCs w:val="28"/>
        </w:rPr>
        <w:t>ỳ</w:t>
      </w:r>
      <w:r w:rsidR="00C26E90">
        <w:rPr>
          <w:rFonts w:ascii="Times New Roman" w:hAnsi="Times New Roman" w:cs="Arial"/>
          <w:szCs w:val="28"/>
        </w:rPr>
        <w:t>;</w:t>
      </w:r>
      <w:r w:rsidRPr="00B61C9E">
        <w:rPr>
          <w:rFonts w:ascii="Times New Roman" w:hAnsi="Times New Roman"/>
          <w:szCs w:val="28"/>
        </w:rPr>
        <w:t xml:space="preserve"> </w:t>
      </w:r>
      <w:r w:rsidR="00C26E90">
        <w:rPr>
          <w:rFonts w:ascii="Times New Roman" w:hAnsi="Times New Roman"/>
          <w:szCs w:val="28"/>
        </w:rPr>
        <w:t>c</w:t>
      </w:r>
      <w:r w:rsidRPr="00B61C9E">
        <w:rPr>
          <w:rFonts w:ascii="Times New Roman" w:hAnsi="Times New Roman"/>
          <w:szCs w:val="28"/>
        </w:rPr>
        <w:t xml:space="preserve">hỉ số tồn kho </w:t>
      </w:r>
      <w:r w:rsidR="003E0C83" w:rsidRPr="00D06520">
        <w:rPr>
          <w:rFonts w:ascii="Times New Roman" w:hAnsi="Times New Roman"/>
          <w:szCs w:val="28"/>
        </w:rPr>
        <w:t>giảm 0,18% so v</w:t>
      </w:r>
      <w:r w:rsidR="003E0C83" w:rsidRPr="00D06520">
        <w:rPr>
          <w:rFonts w:ascii="Times New Roman" w:hAnsi="Times New Roman" w:cs="Arial"/>
          <w:szCs w:val="28"/>
        </w:rPr>
        <w:t>ớ</w:t>
      </w:r>
      <w:r w:rsidR="003E0C83" w:rsidRPr="00D06520">
        <w:rPr>
          <w:rFonts w:ascii="Times New Roman" w:hAnsi="Times New Roman"/>
          <w:szCs w:val="28"/>
        </w:rPr>
        <w:t>i th</w:t>
      </w:r>
      <w:r w:rsidR="003E0C83" w:rsidRPr="00D06520">
        <w:rPr>
          <w:rFonts w:ascii="Times New Roman" w:hAnsi="Times New Roman" w:cs=".VnTime"/>
          <w:szCs w:val="28"/>
        </w:rPr>
        <w:t>á</w:t>
      </w:r>
      <w:r w:rsidR="003E0C83" w:rsidRPr="00D06520">
        <w:rPr>
          <w:rFonts w:ascii="Times New Roman" w:hAnsi="Times New Roman"/>
          <w:szCs w:val="28"/>
        </w:rPr>
        <w:t>ng tr</w:t>
      </w:r>
      <w:r w:rsidR="003E0C83" w:rsidRPr="00D06520">
        <w:rPr>
          <w:rFonts w:ascii="Times New Roman" w:hAnsi="Times New Roman" w:cs="Arial"/>
          <w:szCs w:val="28"/>
        </w:rPr>
        <w:t>ướ</w:t>
      </w:r>
      <w:r w:rsidR="003E0C83" w:rsidRPr="00D06520">
        <w:rPr>
          <w:rFonts w:ascii="Times New Roman" w:hAnsi="Times New Roman"/>
          <w:szCs w:val="28"/>
        </w:rPr>
        <w:t>c v</w:t>
      </w:r>
      <w:r w:rsidR="003E0C83" w:rsidRPr="00D06520">
        <w:rPr>
          <w:rFonts w:ascii="Times New Roman" w:hAnsi="Times New Roman" w:cs="Arial"/>
          <w:szCs w:val="28"/>
        </w:rPr>
        <w:t>à</w:t>
      </w:r>
      <w:r w:rsidR="003E0C83" w:rsidRPr="00D06520">
        <w:rPr>
          <w:rFonts w:ascii="Times New Roman" w:hAnsi="Times New Roman"/>
          <w:szCs w:val="28"/>
        </w:rPr>
        <w:t xml:space="preserve"> tăng 11,22% so v</w:t>
      </w:r>
      <w:r w:rsidR="003E0C83" w:rsidRPr="00D06520">
        <w:rPr>
          <w:rFonts w:ascii="Times New Roman" w:hAnsi="Times New Roman" w:cs="Arial"/>
          <w:szCs w:val="28"/>
        </w:rPr>
        <w:t>ớ</w:t>
      </w:r>
      <w:r w:rsidR="003E0C83" w:rsidRPr="00D06520">
        <w:rPr>
          <w:rFonts w:ascii="Times New Roman" w:hAnsi="Times New Roman"/>
          <w:szCs w:val="28"/>
        </w:rPr>
        <w:t>i c</w:t>
      </w:r>
      <w:r w:rsidR="003E0C83" w:rsidRPr="00D06520">
        <w:rPr>
          <w:rFonts w:ascii="Times New Roman" w:hAnsi="Times New Roman" w:cs=".VnTime"/>
          <w:szCs w:val="28"/>
        </w:rPr>
        <w:t>ù</w:t>
      </w:r>
      <w:r w:rsidR="003E0C83" w:rsidRPr="00D06520">
        <w:rPr>
          <w:rFonts w:ascii="Times New Roman" w:hAnsi="Times New Roman"/>
          <w:szCs w:val="28"/>
        </w:rPr>
        <w:t>ng k</w:t>
      </w:r>
      <w:r w:rsidR="003E0C83" w:rsidRPr="00D06520">
        <w:rPr>
          <w:rFonts w:ascii="Times New Roman" w:hAnsi="Times New Roman" w:cs="Arial"/>
          <w:szCs w:val="28"/>
        </w:rPr>
        <w:t>ỳ</w:t>
      </w:r>
      <w:r w:rsidR="003E0C83" w:rsidRPr="00D06520">
        <w:rPr>
          <w:rFonts w:ascii="Times New Roman" w:hAnsi="Times New Roman"/>
          <w:szCs w:val="28"/>
        </w:rPr>
        <w:t xml:space="preserve">. </w:t>
      </w:r>
    </w:p>
    <w:p w14:paraId="04FF83FF" w14:textId="0A5EE7C6" w:rsidR="00AB03DE" w:rsidRPr="0064069E" w:rsidRDefault="00AB03DE" w:rsidP="00FA798E">
      <w:pPr>
        <w:spacing w:before="120" w:line="360" w:lineRule="exact"/>
        <w:ind w:firstLine="720"/>
        <w:jc w:val="both"/>
        <w:rPr>
          <w:rFonts w:ascii="Times New Roman" w:hAnsi="Times New Roman"/>
          <w:b/>
          <w:color w:val="000000" w:themeColor="text1"/>
          <w:szCs w:val="28"/>
          <w:lang w:val="nl-NL"/>
        </w:rPr>
      </w:pPr>
      <w:r w:rsidRPr="0064069E">
        <w:rPr>
          <w:rFonts w:ascii="Times New Roman" w:hAnsi="Times New Roman"/>
          <w:b/>
          <w:color w:val="000000" w:themeColor="text1"/>
          <w:szCs w:val="28"/>
          <w:lang w:val="nl-NL"/>
        </w:rPr>
        <w:t xml:space="preserve">3. </w:t>
      </w:r>
      <w:r w:rsidR="0064069E" w:rsidRPr="0064069E">
        <w:rPr>
          <w:rFonts w:ascii="Times New Roman" w:hAnsi="Times New Roman"/>
          <w:b/>
          <w:bCs/>
          <w:color w:val="000000" w:themeColor="text1"/>
          <w:szCs w:val="28"/>
          <w:lang w:val="nl-NL"/>
        </w:rPr>
        <w:t>Hoạt động đầu tư và phát triển doanh nghiệp</w:t>
      </w:r>
    </w:p>
    <w:p w14:paraId="5F488F47" w14:textId="04DE5390" w:rsidR="005D273E" w:rsidRPr="005D273E" w:rsidRDefault="005D273E" w:rsidP="00FA798E">
      <w:pPr>
        <w:spacing w:before="120" w:line="360" w:lineRule="exact"/>
        <w:ind w:firstLine="720"/>
        <w:jc w:val="both"/>
        <w:rPr>
          <w:rFonts w:ascii="Times New Roman" w:hAnsi="Times New Roman"/>
          <w:i/>
          <w:iCs/>
          <w:color w:val="000000" w:themeColor="text1"/>
          <w:szCs w:val="28"/>
          <w:lang w:val="nl-NL"/>
        </w:rPr>
      </w:pPr>
      <w:r w:rsidRPr="005D273E">
        <w:rPr>
          <w:rFonts w:ascii="Times New Roman" w:hAnsi="Times New Roman" w:hint="eastAsia"/>
          <w:i/>
          <w:iCs/>
          <w:color w:val="000000" w:themeColor="text1"/>
          <w:szCs w:val="28"/>
          <w:lang w:val="nl-NL"/>
        </w:rPr>
        <w:t>Đ</w:t>
      </w:r>
      <w:r w:rsidRPr="005D273E">
        <w:rPr>
          <w:rFonts w:ascii="Times New Roman" w:hAnsi="Times New Roman"/>
          <w:i/>
          <w:iCs/>
          <w:color w:val="000000" w:themeColor="text1"/>
          <w:szCs w:val="28"/>
          <w:lang w:val="nl-NL"/>
        </w:rPr>
        <w:t xml:space="preserve">ể </w:t>
      </w:r>
      <w:r w:rsidRPr="005D273E">
        <w:rPr>
          <w:rFonts w:ascii="Times New Roman" w:hAnsi="Times New Roman" w:hint="eastAsia"/>
          <w:i/>
          <w:iCs/>
          <w:color w:val="000000" w:themeColor="text1"/>
          <w:szCs w:val="28"/>
          <w:lang w:val="nl-NL"/>
        </w:rPr>
        <w:t>đá</w:t>
      </w:r>
      <w:r w:rsidRPr="005D273E">
        <w:rPr>
          <w:rFonts w:ascii="Times New Roman" w:hAnsi="Times New Roman"/>
          <w:i/>
          <w:iCs/>
          <w:color w:val="000000" w:themeColor="text1"/>
          <w:szCs w:val="28"/>
          <w:lang w:val="nl-NL"/>
        </w:rPr>
        <w:t>p ứng yêu cầu t</w:t>
      </w:r>
      <w:r w:rsidRPr="005D273E">
        <w:rPr>
          <w:rFonts w:ascii="Times New Roman" w:hAnsi="Times New Roman" w:hint="eastAsia"/>
          <w:i/>
          <w:iCs/>
          <w:color w:val="000000" w:themeColor="text1"/>
          <w:szCs w:val="28"/>
          <w:lang w:val="nl-NL"/>
        </w:rPr>
        <w:t>ă</w:t>
      </w:r>
      <w:r w:rsidRPr="005D273E">
        <w:rPr>
          <w:rFonts w:ascii="Times New Roman" w:hAnsi="Times New Roman"/>
          <w:i/>
          <w:iCs/>
          <w:color w:val="000000" w:themeColor="text1"/>
          <w:szCs w:val="28"/>
          <w:lang w:val="nl-NL"/>
        </w:rPr>
        <w:t>ng tr</w:t>
      </w:r>
      <w:r w:rsidRPr="005D273E">
        <w:rPr>
          <w:rFonts w:ascii="Times New Roman" w:hAnsi="Times New Roman" w:hint="eastAsia"/>
          <w:i/>
          <w:iCs/>
          <w:color w:val="000000" w:themeColor="text1"/>
          <w:szCs w:val="28"/>
          <w:lang w:val="nl-NL"/>
        </w:rPr>
        <w:t>ư</w:t>
      </w:r>
      <w:r w:rsidRPr="005D273E">
        <w:rPr>
          <w:rFonts w:ascii="Times New Roman" w:hAnsi="Times New Roman"/>
          <w:i/>
          <w:iCs/>
          <w:color w:val="000000" w:themeColor="text1"/>
          <w:szCs w:val="28"/>
          <w:lang w:val="nl-NL"/>
        </w:rPr>
        <w:t xml:space="preserve">ởng và ổn </w:t>
      </w:r>
      <w:r w:rsidRPr="005D273E">
        <w:rPr>
          <w:rFonts w:ascii="Times New Roman" w:hAnsi="Times New Roman" w:hint="eastAsia"/>
          <w:i/>
          <w:iCs/>
          <w:color w:val="000000" w:themeColor="text1"/>
          <w:szCs w:val="28"/>
          <w:lang w:val="nl-NL"/>
        </w:rPr>
        <w:t>đ</w:t>
      </w:r>
      <w:r w:rsidRPr="005D273E">
        <w:rPr>
          <w:rFonts w:ascii="Times New Roman" w:hAnsi="Times New Roman"/>
          <w:i/>
          <w:iCs/>
          <w:color w:val="000000" w:themeColor="text1"/>
          <w:szCs w:val="28"/>
          <w:lang w:val="nl-NL"/>
        </w:rPr>
        <w:t>ịnh kinh tế - xã hội n</w:t>
      </w:r>
      <w:r w:rsidRPr="005D273E">
        <w:rPr>
          <w:rFonts w:ascii="Times New Roman" w:hAnsi="Times New Roman" w:hint="eastAsia"/>
          <w:i/>
          <w:iCs/>
          <w:color w:val="000000" w:themeColor="text1"/>
          <w:szCs w:val="28"/>
          <w:lang w:val="nl-NL"/>
        </w:rPr>
        <w:t>ă</w:t>
      </w:r>
      <w:r w:rsidRPr="005D273E">
        <w:rPr>
          <w:rFonts w:ascii="Times New Roman" w:hAnsi="Times New Roman"/>
          <w:i/>
          <w:iCs/>
          <w:color w:val="000000" w:themeColor="text1"/>
          <w:szCs w:val="28"/>
          <w:lang w:val="nl-NL"/>
        </w:rPr>
        <w:t>m 2024, công tác</w:t>
      </w:r>
      <w:r>
        <w:rPr>
          <w:rFonts w:ascii="Times New Roman" w:hAnsi="Times New Roman"/>
          <w:i/>
          <w:iCs/>
          <w:color w:val="000000" w:themeColor="text1"/>
          <w:szCs w:val="28"/>
          <w:lang w:val="nl-NL"/>
        </w:rPr>
        <w:t xml:space="preserve"> xúc tiến,</w:t>
      </w:r>
      <w:r w:rsidRPr="005D273E">
        <w:rPr>
          <w:rFonts w:ascii="Times New Roman" w:hAnsi="Times New Roman"/>
          <w:i/>
          <w:iCs/>
          <w:color w:val="000000" w:themeColor="text1"/>
          <w:szCs w:val="28"/>
          <w:lang w:val="nl-NL"/>
        </w:rPr>
        <w:t xml:space="preserve"> </w:t>
      </w:r>
      <w:r>
        <w:rPr>
          <w:rFonts w:ascii="Times New Roman" w:hAnsi="Times New Roman"/>
          <w:i/>
          <w:iCs/>
          <w:color w:val="000000" w:themeColor="text1"/>
          <w:szCs w:val="28"/>
          <w:lang w:val="nl-NL"/>
        </w:rPr>
        <w:t xml:space="preserve">thu hút đầu tư và </w:t>
      </w:r>
      <w:r w:rsidRPr="005D273E">
        <w:rPr>
          <w:rFonts w:ascii="Times New Roman" w:hAnsi="Times New Roman"/>
          <w:i/>
          <w:iCs/>
          <w:color w:val="000000" w:themeColor="text1"/>
          <w:szCs w:val="28"/>
          <w:lang w:val="nl-NL"/>
        </w:rPr>
        <w:t xml:space="preserve">giải ngân nguồn vốn </w:t>
      </w:r>
      <w:r w:rsidRPr="005D273E">
        <w:rPr>
          <w:rFonts w:ascii="Times New Roman" w:hAnsi="Times New Roman" w:hint="eastAsia"/>
          <w:i/>
          <w:iCs/>
          <w:color w:val="000000" w:themeColor="text1"/>
          <w:szCs w:val="28"/>
          <w:lang w:val="nl-NL"/>
        </w:rPr>
        <w:t>đ</w:t>
      </w:r>
      <w:r w:rsidRPr="005D273E">
        <w:rPr>
          <w:rFonts w:ascii="Times New Roman" w:hAnsi="Times New Roman"/>
          <w:i/>
          <w:iCs/>
          <w:color w:val="000000" w:themeColor="text1"/>
          <w:szCs w:val="28"/>
          <w:lang w:val="nl-NL"/>
        </w:rPr>
        <w:t>ầu t</w:t>
      </w:r>
      <w:r w:rsidRPr="005D273E">
        <w:rPr>
          <w:rFonts w:ascii="Times New Roman" w:hAnsi="Times New Roman" w:hint="eastAsia"/>
          <w:i/>
          <w:iCs/>
          <w:color w:val="000000" w:themeColor="text1"/>
          <w:szCs w:val="28"/>
          <w:lang w:val="nl-NL"/>
        </w:rPr>
        <w:t>ư</w:t>
      </w:r>
      <w:r w:rsidRPr="005D273E">
        <w:rPr>
          <w:rFonts w:ascii="Times New Roman" w:hAnsi="Times New Roman"/>
          <w:i/>
          <w:iCs/>
          <w:color w:val="000000" w:themeColor="text1"/>
          <w:szCs w:val="28"/>
          <w:lang w:val="nl-NL"/>
        </w:rPr>
        <w:t xml:space="preserve"> thực hiện từ nguồn ngân sách Nhà n</w:t>
      </w:r>
      <w:r w:rsidRPr="005D273E">
        <w:rPr>
          <w:rFonts w:ascii="Times New Roman" w:hAnsi="Times New Roman" w:hint="eastAsia"/>
          <w:i/>
          <w:iCs/>
          <w:color w:val="000000" w:themeColor="text1"/>
          <w:szCs w:val="28"/>
          <w:lang w:val="nl-NL"/>
        </w:rPr>
        <w:t>ư</w:t>
      </w:r>
      <w:r w:rsidRPr="005D273E">
        <w:rPr>
          <w:rFonts w:ascii="Times New Roman" w:hAnsi="Times New Roman"/>
          <w:i/>
          <w:iCs/>
          <w:color w:val="000000" w:themeColor="text1"/>
          <w:szCs w:val="28"/>
          <w:lang w:val="nl-NL"/>
        </w:rPr>
        <w:t xml:space="preserve">ớc </w:t>
      </w:r>
      <w:r w:rsidRPr="005D273E">
        <w:rPr>
          <w:rFonts w:ascii="Times New Roman" w:hAnsi="Times New Roman" w:hint="eastAsia"/>
          <w:i/>
          <w:iCs/>
          <w:color w:val="000000" w:themeColor="text1"/>
          <w:szCs w:val="28"/>
          <w:lang w:val="nl-NL"/>
        </w:rPr>
        <w:t>đư</w:t>
      </w:r>
      <w:r w:rsidRPr="005D273E">
        <w:rPr>
          <w:rFonts w:ascii="Times New Roman" w:hAnsi="Times New Roman"/>
          <w:i/>
          <w:iCs/>
          <w:color w:val="000000" w:themeColor="text1"/>
          <w:szCs w:val="28"/>
          <w:lang w:val="nl-NL"/>
        </w:rPr>
        <w:t xml:space="preserve">ợc xác </w:t>
      </w:r>
      <w:r w:rsidRPr="005D273E">
        <w:rPr>
          <w:rFonts w:ascii="Times New Roman" w:hAnsi="Times New Roman" w:hint="eastAsia"/>
          <w:i/>
          <w:iCs/>
          <w:color w:val="000000" w:themeColor="text1"/>
          <w:szCs w:val="28"/>
          <w:lang w:val="nl-NL"/>
        </w:rPr>
        <w:t>đ</w:t>
      </w:r>
      <w:r w:rsidRPr="005D273E">
        <w:rPr>
          <w:rFonts w:ascii="Times New Roman" w:hAnsi="Times New Roman"/>
          <w:i/>
          <w:iCs/>
          <w:color w:val="000000" w:themeColor="text1"/>
          <w:szCs w:val="28"/>
          <w:lang w:val="nl-NL"/>
        </w:rPr>
        <w:t xml:space="preserve">ịnh là nhiêm vụ trọng tâm của tỉnh, các giải pháp </w:t>
      </w:r>
      <w:r w:rsidRPr="005D273E">
        <w:rPr>
          <w:rFonts w:ascii="Times New Roman" w:hAnsi="Times New Roman" w:hint="eastAsia"/>
          <w:i/>
          <w:iCs/>
          <w:color w:val="000000" w:themeColor="text1"/>
          <w:szCs w:val="28"/>
          <w:lang w:val="nl-NL"/>
        </w:rPr>
        <w:t>đư</w:t>
      </w:r>
      <w:r w:rsidRPr="005D273E">
        <w:rPr>
          <w:rFonts w:ascii="Times New Roman" w:hAnsi="Times New Roman"/>
          <w:i/>
          <w:iCs/>
          <w:color w:val="000000" w:themeColor="text1"/>
          <w:szCs w:val="28"/>
          <w:lang w:val="nl-NL"/>
        </w:rPr>
        <w:t xml:space="preserve">ợc tập trung </w:t>
      </w:r>
      <w:r w:rsidRPr="005D273E">
        <w:rPr>
          <w:rFonts w:ascii="Times New Roman" w:hAnsi="Times New Roman" w:hint="eastAsia"/>
          <w:i/>
          <w:iCs/>
          <w:color w:val="000000" w:themeColor="text1"/>
          <w:szCs w:val="28"/>
          <w:lang w:val="nl-NL"/>
        </w:rPr>
        <w:t>ư</w:t>
      </w:r>
      <w:r w:rsidRPr="005D273E">
        <w:rPr>
          <w:rFonts w:ascii="Times New Roman" w:hAnsi="Times New Roman"/>
          <w:i/>
          <w:iCs/>
          <w:color w:val="000000" w:themeColor="text1"/>
          <w:szCs w:val="28"/>
          <w:lang w:val="nl-NL"/>
        </w:rPr>
        <w:t xml:space="preserve">u tiên tạo </w:t>
      </w:r>
      <w:r w:rsidRPr="005D273E">
        <w:rPr>
          <w:rFonts w:ascii="Times New Roman" w:hAnsi="Times New Roman" w:hint="eastAsia"/>
          <w:i/>
          <w:iCs/>
          <w:color w:val="000000" w:themeColor="text1"/>
          <w:szCs w:val="28"/>
          <w:lang w:val="nl-NL"/>
        </w:rPr>
        <w:t>đ</w:t>
      </w:r>
      <w:r w:rsidRPr="005D273E">
        <w:rPr>
          <w:rFonts w:ascii="Times New Roman" w:hAnsi="Times New Roman"/>
          <w:i/>
          <w:iCs/>
          <w:color w:val="000000" w:themeColor="text1"/>
          <w:szCs w:val="28"/>
          <w:lang w:val="nl-NL"/>
        </w:rPr>
        <w:t xml:space="preserve">iều kiện thuận lợi </w:t>
      </w:r>
      <w:r w:rsidRPr="005D273E">
        <w:rPr>
          <w:rFonts w:ascii="Times New Roman" w:hAnsi="Times New Roman" w:hint="eastAsia"/>
          <w:i/>
          <w:iCs/>
          <w:color w:val="000000" w:themeColor="text1"/>
          <w:szCs w:val="28"/>
          <w:lang w:val="nl-NL"/>
        </w:rPr>
        <w:t>đ</w:t>
      </w:r>
      <w:r w:rsidRPr="005D273E">
        <w:rPr>
          <w:rFonts w:ascii="Times New Roman" w:hAnsi="Times New Roman"/>
          <w:i/>
          <w:iCs/>
          <w:color w:val="000000" w:themeColor="text1"/>
          <w:szCs w:val="28"/>
          <w:lang w:val="nl-NL"/>
        </w:rPr>
        <w:t xml:space="preserve">ể sớm </w:t>
      </w:r>
      <w:r w:rsidRPr="005D273E">
        <w:rPr>
          <w:rFonts w:ascii="Times New Roman" w:hAnsi="Times New Roman" w:hint="eastAsia"/>
          <w:i/>
          <w:iCs/>
          <w:color w:val="000000" w:themeColor="text1"/>
          <w:szCs w:val="28"/>
          <w:lang w:val="nl-NL"/>
        </w:rPr>
        <w:t>đư</w:t>
      </w:r>
      <w:r w:rsidRPr="005D273E">
        <w:rPr>
          <w:rFonts w:ascii="Times New Roman" w:hAnsi="Times New Roman"/>
          <w:i/>
          <w:iCs/>
          <w:color w:val="000000" w:themeColor="text1"/>
          <w:szCs w:val="28"/>
          <w:lang w:val="nl-NL"/>
        </w:rPr>
        <w:t xml:space="preserve">a dòng vốn vào nền kinh tế. </w:t>
      </w:r>
    </w:p>
    <w:p w14:paraId="5977877B" w14:textId="258AF793" w:rsidR="00AB03DE" w:rsidRPr="003E7F7D" w:rsidRDefault="00AB03DE" w:rsidP="00FA798E">
      <w:pPr>
        <w:spacing w:before="120" w:line="360" w:lineRule="exact"/>
        <w:ind w:firstLine="720"/>
        <w:jc w:val="both"/>
        <w:rPr>
          <w:rFonts w:ascii="Times New Roman" w:hAnsi="Times New Roman"/>
          <w:b/>
          <w:i/>
          <w:color w:val="000000" w:themeColor="text1"/>
          <w:szCs w:val="28"/>
          <w:lang w:val="nl-NL"/>
        </w:rPr>
      </w:pPr>
      <w:r w:rsidRPr="003E7F7D">
        <w:rPr>
          <w:rFonts w:ascii="Times New Roman" w:hAnsi="Times New Roman"/>
          <w:b/>
          <w:i/>
          <w:color w:val="000000" w:themeColor="text1"/>
          <w:szCs w:val="28"/>
          <w:lang w:val="nl-NL"/>
        </w:rPr>
        <w:t>3.1. Vốn đầu tư thực hiện thuộc nguồn ngân sách Nhà nước</w:t>
      </w:r>
    </w:p>
    <w:p w14:paraId="6550807D" w14:textId="5F5D411F" w:rsidR="005D273E" w:rsidRPr="008D4465" w:rsidRDefault="005D273E" w:rsidP="008D4465">
      <w:pPr>
        <w:pBdr>
          <w:bottom w:val="none" w:sz="4" w:space="31" w:color="000000"/>
        </w:pBdr>
        <w:spacing w:before="120" w:line="360" w:lineRule="exact"/>
        <w:ind w:firstLine="720"/>
        <w:jc w:val="both"/>
        <w:rPr>
          <w:rFonts w:ascii="Times New Roman" w:hAnsi="Times New Roman"/>
          <w:color w:val="000000" w:themeColor="text1"/>
          <w:szCs w:val="28"/>
          <w:lang w:val="nl-NL"/>
        </w:rPr>
      </w:pPr>
      <w:r w:rsidRPr="005D273E">
        <w:rPr>
          <w:rFonts w:ascii="Times New Roman" w:hAnsi="Times New Roman"/>
          <w:szCs w:val="28"/>
          <w:lang w:val="nl-NL"/>
        </w:rPr>
        <w:t xml:space="preserve"> </w:t>
      </w:r>
      <w:r w:rsidRPr="008D4465">
        <w:rPr>
          <w:rFonts w:ascii="Times New Roman" w:hAnsi="Times New Roman"/>
          <w:color w:val="000000" w:themeColor="text1"/>
          <w:szCs w:val="28"/>
          <w:lang w:val="nl-NL"/>
        </w:rPr>
        <w:t>Tháng 02/2024 nhiều công trình, dự án tạm dừng thi công cho công nhân,</w:t>
      </w:r>
      <w:r w:rsidR="008D4465">
        <w:rPr>
          <w:rFonts w:ascii="Times New Roman" w:hAnsi="Times New Roman"/>
          <w:color w:val="000000" w:themeColor="text1"/>
          <w:szCs w:val="28"/>
          <w:lang w:val="nl-NL"/>
        </w:rPr>
        <w:t xml:space="preserve"> </w:t>
      </w:r>
      <w:r w:rsidRPr="008D4465">
        <w:rPr>
          <w:rFonts w:ascii="Times New Roman" w:hAnsi="Times New Roman"/>
          <w:color w:val="000000" w:themeColor="text1"/>
          <w:szCs w:val="28"/>
          <w:lang w:val="nl-NL"/>
        </w:rPr>
        <w:t>người lao động nghỉ Tết Nguyên đán, làm vốn đầu tư thuộc nguồn vốn ngân sách Nhà nước do địa phương quản lý thực hiện trong tháng giảm sâu so với tháng trước</w:t>
      </w:r>
      <w:r w:rsidR="008D4465">
        <w:rPr>
          <w:rFonts w:ascii="Times New Roman" w:hAnsi="Times New Roman"/>
          <w:color w:val="000000" w:themeColor="text1"/>
          <w:szCs w:val="28"/>
          <w:lang w:val="nl-NL"/>
        </w:rPr>
        <w:t xml:space="preserve"> </w:t>
      </w:r>
      <w:r w:rsidRPr="008D4465">
        <w:rPr>
          <w:rFonts w:ascii="Times New Roman" w:hAnsi="Times New Roman"/>
          <w:color w:val="000000" w:themeColor="text1"/>
          <w:szCs w:val="28"/>
          <w:lang w:val="nl-NL"/>
        </w:rPr>
        <w:lastRenderedPageBreak/>
        <w:t>(-35,46%)</w:t>
      </w:r>
      <w:r w:rsidR="00C740C0" w:rsidRPr="008D4465">
        <w:rPr>
          <w:rFonts w:ascii="Times New Roman" w:hAnsi="Times New Roman"/>
          <w:color w:val="000000" w:themeColor="text1"/>
          <w:szCs w:val="28"/>
          <w:lang w:val="nl-NL"/>
        </w:rPr>
        <w:t xml:space="preserve"> </w:t>
      </w:r>
      <w:r w:rsidRPr="008D4465">
        <w:rPr>
          <w:rFonts w:ascii="Times New Roman" w:hAnsi="Times New Roman"/>
          <w:color w:val="000000" w:themeColor="text1"/>
          <w:szCs w:val="28"/>
          <w:lang w:val="nl-NL"/>
        </w:rPr>
        <w:t>và so với cùng kỳ (-</w:t>
      </w:r>
      <w:r w:rsidR="00F465A6">
        <w:rPr>
          <w:rFonts w:ascii="Times New Roman" w:hAnsi="Times New Roman"/>
          <w:color w:val="000000" w:themeColor="text1"/>
          <w:szCs w:val="28"/>
          <w:lang w:val="nl-NL"/>
        </w:rPr>
        <w:t>2</w:t>
      </w:r>
      <w:r w:rsidRPr="008D4465">
        <w:rPr>
          <w:rFonts w:ascii="Times New Roman" w:hAnsi="Times New Roman"/>
          <w:color w:val="000000" w:themeColor="text1"/>
          <w:szCs w:val="28"/>
          <w:lang w:val="nl-NL"/>
        </w:rPr>
        <w:t>8,59%)</w:t>
      </w:r>
      <w:r w:rsidR="008D4465">
        <w:rPr>
          <w:rFonts w:ascii="Times New Roman" w:hAnsi="Times New Roman"/>
          <w:color w:val="000000" w:themeColor="text1"/>
          <w:szCs w:val="28"/>
          <w:lang w:val="nl-NL"/>
        </w:rPr>
        <w:t>.</w:t>
      </w:r>
      <w:r w:rsidRPr="008D4465">
        <w:rPr>
          <w:rFonts w:ascii="Times New Roman" w:hAnsi="Times New Roman"/>
          <w:color w:val="000000" w:themeColor="text1"/>
          <w:szCs w:val="28"/>
          <w:lang w:val="nl-NL"/>
        </w:rPr>
        <w:t xml:space="preserve"> Tính chung 02 tháng đầu năm, vốn đầu tư thuộc nguồn vốn ngân sách Nhà nước do địa phương quản lý ước đạt 754,37 tỷ đồng, giảm 5,45% so với cùng</w:t>
      </w:r>
      <w:r w:rsidRPr="005D273E">
        <w:rPr>
          <w:rFonts w:ascii="Times New Roman" w:hAnsi="Times New Roman"/>
          <w:szCs w:val="28"/>
          <w:lang w:val="nl-NL"/>
        </w:rPr>
        <w:t xml:space="preserve"> kỳ và bằng 9,70% kế hoạch năm. Trong đó, vốn ngân sách </w:t>
      </w:r>
      <w:r w:rsidRPr="003C6FB7">
        <w:rPr>
          <w:rFonts w:ascii="Times New Roman" w:hAnsi="Times New Roman"/>
          <w:spacing w:val="-6"/>
          <w:szCs w:val="28"/>
          <w:lang w:val="nl-NL"/>
        </w:rPr>
        <w:t>Nhà nước cấp tỉnh thực hiện ước đạt 301,76 tỷ đồng, vốn ngân sách Nhà nước cấp huyện ước đạt 399,49 tỷ đồng và vốn ngân sách Nhà nước cấp xã ước đạt 53,12 tỷ đồng.</w:t>
      </w:r>
      <w:r w:rsidRPr="005D273E">
        <w:rPr>
          <w:rFonts w:ascii="Times New Roman" w:hAnsi="Times New Roman"/>
          <w:szCs w:val="28"/>
          <w:lang w:val="nl-NL"/>
        </w:rPr>
        <w:t xml:space="preserve"> </w:t>
      </w:r>
    </w:p>
    <w:p w14:paraId="631EF120" w14:textId="77777777" w:rsidR="00696DAE" w:rsidRPr="00C740C0" w:rsidRDefault="00AB03DE" w:rsidP="00FA798E">
      <w:pPr>
        <w:pBdr>
          <w:bottom w:val="none" w:sz="4" w:space="31" w:color="000000"/>
        </w:pBdr>
        <w:spacing w:before="120" w:line="360" w:lineRule="exact"/>
        <w:ind w:firstLine="720"/>
        <w:jc w:val="both"/>
        <w:rPr>
          <w:rFonts w:ascii="Times New Roman" w:hAnsi="Times New Roman"/>
          <w:b/>
          <w:bCs/>
          <w:i/>
          <w:iCs/>
          <w:color w:val="000000" w:themeColor="text1"/>
          <w:szCs w:val="28"/>
          <w:lang w:val="nl-NL"/>
        </w:rPr>
      </w:pPr>
      <w:r w:rsidRPr="00C740C0">
        <w:rPr>
          <w:rFonts w:ascii="Times New Roman" w:hAnsi="Times New Roman"/>
          <w:b/>
          <w:bCs/>
          <w:i/>
          <w:iCs/>
          <w:color w:val="000000" w:themeColor="text1"/>
          <w:szCs w:val="28"/>
          <w:lang w:val="nl-NL"/>
        </w:rPr>
        <w:t>3.2. Thu hút đầu tư trực tiếp</w:t>
      </w:r>
    </w:p>
    <w:p w14:paraId="74398F8A" w14:textId="77777777" w:rsidR="0064069E" w:rsidRDefault="007D3FDB" w:rsidP="00FA798E">
      <w:pPr>
        <w:pBdr>
          <w:bottom w:val="none" w:sz="4" w:space="31" w:color="000000"/>
        </w:pBdr>
        <w:spacing w:before="120" w:line="360" w:lineRule="exact"/>
        <w:ind w:firstLine="720"/>
        <w:jc w:val="both"/>
        <w:rPr>
          <w:rFonts w:ascii="Times New Roman" w:hAnsi="Times New Roman"/>
          <w:color w:val="000000" w:themeColor="text1"/>
          <w:szCs w:val="28"/>
          <w:lang w:val="nl-NL"/>
        </w:rPr>
      </w:pPr>
      <w:r w:rsidRPr="00696DAE">
        <w:rPr>
          <w:rFonts w:ascii="Times New Roman" w:hAnsi="Times New Roman"/>
          <w:color w:val="000000" w:themeColor="text1"/>
          <w:szCs w:val="28"/>
          <w:lang w:val="nl-NL"/>
        </w:rPr>
        <w:t xml:space="preserve">Ngay từ những tháng </w:t>
      </w:r>
      <w:r w:rsidRPr="00696DAE">
        <w:rPr>
          <w:rFonts w:ascii="Times New Roman" w:hAnsi="Times New Roman" w:hint="eastAsia"/>
          <w:color w:val="000000" w:themeColor="text1"/>
          <w:szCs w:val="28"/>
          <w:lang w:val="nl-NL"/>
        </w:rPr>
        <w:t>đ</w:t>
      </w:r>
      <w:r w:rsidRPr="00696DAE">
        <w:rPr>
          <w:rFonts w:ascii="Times New Roman" w:hAnsi="Times New Roman"/>
          <w:color w:val="000000" w:themeColor="text1"/>
          <w:szCs w:val="28"/>
          <w:lang w:val="nl-NL"/>
        </w:rPr>
        <w:t>ầu n</w:t>
      </w:r>
      <w:r w:rsidRPr="00696DAE">
        <w:rPr>
          <w:rFonts w:ascii="Times New Roman" w:hAnsi="Times New Roman" w:hint="eastAsia"/>
          <w:color w:val="000000" w:themeColor="text1"/>
          <w:szCs w:val="28"/>
          <w:lang w:val="nl-NL"/>
        </w:rPr>
        <w:t>ă</w:t>
      </w:r>
      <w:r w:rsidRPr="00696DAE">
        <w:rPr>
          <w:rFonts w:ascii="Times New Roman" w:hAnsi="Times New Roman"/>
          <w:color w:val="000000" w:themeColor="text1"/>
          <w:szCs w:val="28"/>
          <w:lang w:val="nl-NL"/>
        </w:rPr>
        <w:t xml:space="preserve">m, hoạt </w:t>
      </w:r>
      <w:r w:rsidRPr="00696DAE">
        <w:rPr>
          <w:rFonts w:ascii="Times New Roman" w:hAnsi="Times New Roman" w:hint="eastAsia"/>
          <w:color w:val="000000" w:themeColor="text1"/>
          <w:szCs w:val="28"/>
          <w:lang w:val="nl-NL"/>
        </w:rPr>
        <w:t>đ</w:t>
      </w:r>
      <w:r w:rsidRPr="00696DAE">
        <w:rPr>
          <w:rFonts w:ascii="Times New Roman" w:hAnsi="Times New Roman"/>
          <w:color w:val="000000" w:themeColor="text1"/>
          <w:szCs w:val="28"/>
          <w:lang w:val="nl-NL"/>
        </w:rPr>
        <w:t xml:space="preserve">ộng thu hút </w:t>
      </w:r>
      <w:r w:rsidRPr="00696DAE">
        <w:rPr>
          <w:rFonts w:ascii="Times New Roman" w:hAnsi="Times New Roman" w:hint="eastAsia"/>
          <w:color w:val="000000" w:themeColor="text1"/>
          <w:szCs w:val="28"/>
          <w:lang w:val="nl-NL"/>
        </w:rPr>
        <w:t>đ</w:t>
      </w:r>
      <w:r w:rsidRPr="00696DAE">
        <w:rPr>
          <w:rFonts w:ascii="Times New Roman" w:hAnsi="Times New Roman"/>
          <w:color w:val="000000" w:themeColor="text1"/>
          <w:szCs w:val="28"/>
          <w:lang w:val="nl-NL"/>
        </w:rPr>
        <w:t>ầu t</w:t>
      </w:r>
      <w:r w:rsidRPr="00696DAE">
        <w:rPr>
          <w:rFonts w:ascii="Times New Roman" w:hAnsi="Times New Roman" w:hint="eastAsia"/>
          <w:color w:val="000000" w:themeColor="text1"/>
          <w:szCs w:val="28"/>
          <w:lang w:val="nl-NL"/>
        </w:rPr>
        <w:t>ư</w:t>
      </w:r>
      <w:r w:rsidRPr="00696DAE">
        <w:rPr>
          <w:rFonts w:ascii="Times New Roman" w:hAnsi="Times New Roman"/>
          <w:color w:val="000000" w:themeColor="text1"/>
          <w:szCs w:val="28"/>
          <w:lang w:val="nl-NL"/>
        </w:rPr>
        <w:t xml:space="preserve"> của tỉnh Vĩnh Phúc </w:t>
      </w:r>
      <w:r w:rsidR="0064069E">
        <w:rPr>
          <w:rFonts w:ascii="Times New Roman" w:hAnsi="Times New Roman"/>
          <w:color w:val="000000" w:themeColor="text1"/>
          <w:szCs w:val="28"/>
          <w:lang w:val="nl-NL"/>
        </w:rPr>
        <w:t>có</w:t>
      </w:r>
      <w:r w:rsidRPr="00696DAE">
        <w:rPr>
          <w:rFonts w:ascii="Times New Roman" w:hAnsi="Times New Roman"/>
          <w:color w:val="000000" w:themeColor="text1"/>
          <w:szCs w:val="28"/>
          <w:lang w:val="nl-NL"/>
        </w:rPr>
        <w:t xml:space="preserve"> nhiều tín hiệu tích cực. Số l</w:t>
      </w:r>
      <w:r w:rsidRPr="00696DAE">
        <w:rPr>
          <w:rFonts w:ascii="Times New Roman" w:hAnsi="Times New Roman" w:hint="eastAsia"/>
          <w:color w:val="000000" w:themeColor="text1"/>
          <w:szCs w:val="28"/>
          <w:lang w:val="nl-NL"/>
        </w:rPr>
        <w:t>ư</w:t>
      </w:r>
      <w:r w:rsidRPr="00696DAE">
        <w:rPr>
          <w:rFonts w:ascii="Times New Roman" w:hAnsi="Times New Roman"/>
          <w:color w:val="000000" w:themeColor="text1"/>
          <w:szCs w:val="28"/>
          <w:lang w:val="nl-NL"/>
        </w:rPr>
        <w:t xml:space="preserve">ợng dự án và nguồn vốn </w:t>
      </w:r>
      <w:r w:rsidRPr="00696DAE">
        <w:rPr>
          <w:rFonts w:ascii="Times New Roman" w:hAnsi="Times New Roman" w:hint="eastAsia"/>
          <w:color w:val="000000" w:themeColor="text1"/>
          <w:szCs w:val="28"/>
          <w:lang w:val="nl-NL"/>
        </w:rPr>
        <w:t>đă</w:t>
      </w:r>
      <w:r w:rsidRPr="00696DAE">
        <w:rPr>
          <w:rFonts w:ascii="Times New Roman" w:hAnsi="Times New Roman"/>
          <w:color w:val="000000" w:themeColor="text1"/>
          <w:szCs w:val="28"/>
          <w:lang w:val="nl-NL"/>
        </w:rPr>
        <w:t>ng ký mới t</w:t>
      </w:r>
      <w:r w:rsidRPr="00696DAE">
        <w:rPr>
          <w:rFonts w:ascii="Times New Roman" w:hAnsi="Times New Roman" w:hint="eastAsia"/>
          <w:color w:val="000000" w:themeColor="text1"/>
          <w:szCs w:val="28"/>
          <w:lang w:val="nl-NL"/>
        </w:rPr>
        <w:t>ă</w:t>
      </w:r>
      <w:r w:rsidRPr="00696DAE">
        <w:rPr>
          <w:rFonts w:ascii="Times New Roman" w:hAnsi="Times New Roman"/>
          <w:color w:val="000000" w:themeColor="text1"/>
          <w:szCs w:val="28"/>
          <w:lang w:val="nl-NL"/>
        </w:rPr>
        <w:t xml:space="preserve">ng </w:t>
      </w:r>
      <w:r w:rsidR="0064069E">
        <w:rPr>
          <w:rFonts w:ascii="Times New Roman" w:hAnsi="Times New Roman"/>
          <w:color w:val="000000" w:themeColor="text1"/>
          <w:szCs w:val="28"/>
          <w:lang w:val="nl-NL"/>
        </w:rPr>
        <w:t xml:space="preserve">khá </w:t>
      </w:r>
      <w:r w:rsidR="003E7F7D" w:rsidRPr="00696DAE">
        <w:rPr>
          <w:rFonts w:ascii="Times New Roman" w:hAnsi="Times New Roman"/>
          <w:color w:val="000000" w:themeColor="text1"/>
          <w:szCs w:val="28"/>
          <w:lang w:val="nl-NL"/>
        </w:rPr>
        <w:t xml:space="preserve">trên cả </w:t>
      </w:r>
      <w:r w:rsidR="0064069E">
        <w:rPr>
          <w:rFonts w:ascii="Times New Roman" w:hAnsi="Times New Roman"/>
          <w:color w:val="000000" w:themeColor="text1"/>
          <w:szCs w:val="28"/>
          <w:lang w:val="nl-NL"/>
        </w:rPr>
        <w:t>khu</w:t>
      </w:r>
      <w:r w:rsidRPr="00696DAE">
        <w:rPr>
          <w:rFonts w:ascii="Times New Roman" w:hAnsi="Times New Roman"/>
          <w:color w:val="000000" w:themeColor="text1"/>
          <w:szCs w:val="28"/>
          <w:lang w:val="nl-NL"/>
        </w:rPr>
        <w:t xml:space="preserve"> vực vốn </w:t>
      </w:r>
      <w:r w:rsidRPr="00696DAE">
        <w:rPr>
          <w:rFonts w:ascii="Times New Roman" w:hAnsi="Times New Roman" w:hint="eastAsia"/>
          <w:color w:val="000000" w:themeColor="text1"/>
          <w:szCs w:val="28"/>
          <w:lang w:val="nl-NL"/>
        </w:rPr>
        <w:t>đ</w:t>
      </w:r>
      <w:r w:rsidRPr="00696DAE">
        <w:rPr>
          <w:rFonts w:ascii="Times New Roman" w:hAnsi="Times New Roman"/>
          <w:color w:val="000000" w:themeColor="text1"/>
          <w:szCs w:val="28"/>
          <w:lang w:val="nl-NL"/>
        </w:rPr>
        <w:t>ầu t</w:t>
      </w:r>
      <w:r w:rsidRPr="00696DAE">
        <w:rPr>
          <w:rFonts w:ascii="Times New Roman" w:hAnsi="Times New Roman" w:hint="eastAsia"/>
          <w:color w:val="000000" w:themeColor="text1"/>
          <w:szCs w:val="28"/>
          <w:lang w:val="nl-NL"/>
        </w:rPr>
        <w:t>ư</w:t>
      </w:r>
      <w:r w:rsidRPr="00696DAE">
        <w:rPr>
          <w:rFonts w:ascii="Times New Roman" w:hAnsi="Times New Roman"/>
          <w:color w:val="000000" w:themeColor="text1"/>
          <w:szCs w:val="28"/>
          <w:lang w:val="nl-NL"/>
        </w:rPr>
        <w:t xml:space="preserve"> trong n</w:t>
      </w:r>
      <w:r w:rsidRPr="00696DAE">
        <w:rPr>
          <w:rFonts w:ascii="Times New Roman" w:hAnsi="Times New Roman" w:hint="eastAsia"/>
          <w:color w:val="000000" w:themeColor="text1"/>
          <w:szCs w:val="28"/>
          <w:lang w:val="nl-NL"/>
        </w:rPr>
        <w:t>ư</w:t>
      </w:r>
      <w:r w:rsidRPr="00696DAE">
        <w:rPr>
          <w:rFonts w:ascii="Times New Roman" w:hAnsi="Times New Roman"/>
          <w:color w:val="000000" w:themeColor="text1"/>
          <w:szCs w:val="28"/>
          <w:lang w:val="nl-NL"/>
        </w:rPr>
        <w:t xml:space="preserve">ớc (DDI) </w:t>
      </w:r>
      <w:r w:rsidR="003E7F7D" w:rsidRPr="00696DAE">
        <w:rPr>
          <w:rFonts w:ascii="Times New Roman" w:hAnsi="Times New Roman"/>
          <w:color w:val="000000" w:themeColor="text1"/>
          <w:szCs w:val="28"/>
          <w:lang w:val="nl-NL"/>
        </w:rPr>
        <w:t xml:space="preserve">và </w:t>
      </w:r>
      <w:r w:rsidRPr="00696DAE">
        <w:rPr>
          <w:rFonts w:ascii="Times New Roman" w:hAnsi="Times New Roman"/>
          <w:color w:val="000000" w:themeColor="text1"/>
          <w:szCs w:val="28"/>
          <w:lang w:val="nl-NL"/>
        </w:rPr>
        <w:t xml:space="preserve">vốn </w:t>
      </w:r>
      <w:r w:rsidRPr="00696DAE">
        <w:rPr>
          <w:rFonts w:ascii="Times New Roman" w:hAnsi="Times New Roman" w:hint="eastAsia"/>
          <w:color w:val="000000" w:themeColor="text1"/>
          <w:szCs w:val="28"/>
          <w:lang w:val="nl-NL"/>
        </w:rPr>
        <w:t>đ</w:t>
      </w:r>
      <w:r w:rsidRPr="00696DAE">
        <w:rPr>
          <w:rFonts w:ascii="Times New Roman" w:hAnsi="Times New Roman"/>
          <w:color w:val="000000" w:themeColor="text1"/>
          <w:szCs w:val="28"/>
          <w:lang w:val="nl-NL"/>
        </w:rPr>
        <w:t>ầu t</w:t>
      </w:r>
      <w:r w:rsidRPr="00696DAE">
        <w:rPr>
          <w:rFonts w:ascii="Times New Roman" w:hAnsi="Times New Roman" w:hint="eastAsia"/>
          <w:color w:val="000000" w:themeColor="text1"/>
          <w:szCs w:val="28"/>
          <w:lang w:val="nl-NL"/>
        </w:rPr>
        <w:t>ư</w:t>
      </w:r>
      <w:r w:rsidRPr="00696DAE">
        <w:rPr>
          <w:rFonts w:ascii="Times New Roman" w:hAnsi="Times New Roman"/>
          <w:color w:val="000000" w:themeColor="text1"/>
          <w:szCs w:val="28"/>
          <w:lang w:val="nl-NL"/>
        </w:rPr>
        <w:t xml:space="preserve"> trực tiếp n</w:t>
      </w:r>
      <w:r w:rsidRPr="00696DAE">
        <w:rPr>
          <w:rFonts w:ascii="Times New Roman" w:hAnsi="Times New Roman" w:hint="eastAsia"/>
          <w:color w:val="000000" w:themeColor="text1"/>
          <w:szCs w:val="28"/>
          <w:lang w:val="nl-NL"/>
        </w:rPr>
        <w:t>ư</w:t>
      </w:r>
      <w:r w:rsidRPr="00696DAE">
        <w:rPr>
          <w:rFonts w:ascii="Times New Roman" w:hAnsi="Times New Roman"/>
          <w:color w:val="000000" w:themeColor="text1"/>
          <w:szCs w:val="28"/>
          <w:lang w:val="nl-NL"/>
        </w:rPr>
        <w:t xml:space="preserve">ớc ngoài (FDI). </w:t>
      </w:r>
    </w:p>
    <w:p w14:paraId="05EBF870" w14:textId="12561C70" w:rsidR="00FA798E" w:rsidRDefault="007D3FDB" w:rsidP="00FA798E">
      <w:pPr>
        <w:pBdr>
          <w:bottom w:val="none" w:sz="4" w:space="31" w:color="000000"/>
        </w:pBdr>
        <w:spacing w:before="120" w:line="360" w:lineRule="exact"/>
        <w:ind w:firstLine="720"/>
        <w:jc w:val="both"/>
        <w:rPr>
          <w:rFonts w:ascii="Times New Roman" w:hAnsi="Times New Roman"/>
          <w:color w:val="000000" w:themeColor="text1"/>
          <w:szCs w:val="28"/>
          <w:lang w:val="nl-NL"/>
        </w:rPr>
      </w:pPr>
      <w:r w:rsidRPr="007D3FDB">
        <w:rPr>
          <w:rFonts w:ascii="Times New Roman" w:hAnsi="Times New Roman"/>
          <w:color w:val="000000" w:themeColor="text1"/>
          <w:szCs w:val="28"/>
          <w:lang w:val="nl-NL"/>
        </w:rPr>
        <w:t xml:space="preserve">Theo số liệu Sở Kế hoạch và Đầu tư tỉnh Vĩnh Phúc, đến ngày 15/02/2024, toàn tỉnh đã thu hút được 09 dự án DDI (04 dự án cấp mới, 05 dự án điều chỉnh vốn) với tổng vốn đăng ký đạt 1.530 tỷ đồng (cùng kỳ năm 2023 trên địa bàn tỉnh không có dự án DDI nào được cấp mới và điều chỉnh vốn đầu tư). Ở khu vực FDI, tỉnh </w:t>
      </w:r>
      <w:r w:rsidRPr="007D3FDB">
        <w:rPr>
          <w:rFonts w:ascii="Times New Roman" w:hAnsi="Times New Roman" w:hint="eastAsia"/>
          <w:color w:val="000000" w:themeColor="text1"/>
          <w:szCs w:val="28"/>
          <w:lang w:val="nl-NL"/>
        </w:rPr>
        <w:t>đã</w:t>
      </w:r>
      <w:r w:rsidRPr="007D3FDB">
        <w:rPr>
          <w:rFonts w:ascii="Times New Roman" w:hAnsi="Times New Roman"/>
          <w:color w:val="000000" w:themeColor="text1"/>
          <w:szCs w:val="28"/>
          <w:lang w:val="nl-NL"/>
        </w:rPr>
        <w:t xml:space="preserve"> cấp giấy phép cho 17 dự án (07 dự án mới, 10 dự án </w:t>
      </w:r>
      <w:r w:rsidRPr="007D3FDB">
        <w:rPr>
          <w:rFonts w:ascii="Times New Roman" w:hAnsi="Times New Roman" w:hint="eastAsia"/>
          <w:color w:val="000000" w:themeColor="text1"/>
          <w:szCs w:val="28"/>
          <w:lang w:val="nl-NL"/>
        </w:rPr>
        <w:t>đ</w:t>
      </w:r>
      <w:r w:rsidRPr="007D3FDB">
        <w:rPr>
          <w:rFonts w:ascii="Times New Roman" w:hAnsi="Times New Roman"/>
          <w:color w:val="000000" w:themeColor="text1"/>
          <w:szCs w:val="28"/>
          <w:lang w:val="nl-NL"/>
        </w:rPr>
        <w:t xml:space="preserve">iều chỉnh vốn) với tổng vốn </w:t>
      </w:r>
      <w:r w:rsidRPr="007D3FDB">
        <w:rPr>
          <w:rFonts w:ascii="Times New Roman" w:hAnsi="Times New Roman" w:hint="eastAsia"/>
          <w:color w:val="000000" w:themeColor="text1"/>
          <w:szCs w:val="28"/>
          <w:lang w:val="nl-NL"/>
        </w:rPr>
        <w:t>đă</w:t>
      </w:r>
      <w:r w:rsidRPr="007D3FDB">
        <w:rPr>
          <w:rFonts w:ascii="Times New Roman" w:hAnsi="Times New Roman"/>
          <w:color w:val="000000" w:themeColor="text1"/>
          <w:szCs w:val="28"/>
          <w:lang w:val="nl-NL"/>
        </w:rPr>
        <w:t xml:space="preserve">ng ký là 123,94 triệu USD, </w:t>
      </w:r>
      <w:r w:rsidRPr="007D3FDB">
        <w:rPr>
          <w:rFonts w:ascii="Times New Roman" w:hAnsi="Times New Roman" w:hint="eastAsia"/>
          <w:color w:val="000000" w:themeColor="text1"/>
          <w:szCs w:val="28"/>
          <w:lang w:val="nl-NL"/>
        </w:rPr>
        <w:t>đ</w:t>
      </w:r>
      <w:r w:rsidRPr="007D3FDB">
        <w:rPr>
          <w:rFonts w:ascii="Times New Roman" w:hAnsi="Times New Roman"/>
          <w:color w:val="000000" w:themeColor="text1"/>
          <w:szCs w:val="28"/>
          <w:lang w:val="nl-NL"/>
        </w:rPr>
        <w:t xml:space="preserve">ạt 30,99% kế hoạch giao </w:t>
      </w:r>
      <w:r w:rsidRPr="007D3FDB">
        <w:rPr>
          <w:rFonts w:ascii="Times New Roman" w:hAnsi="Times New Roman" w:hint="eastAsia"/>
          <w:color w:val="000000" w:themeColor="text1"/>
          <w:szCs w:val="28"/>
          <w:lang w:val="nl-NL"/>
        </w:rPr>
        <w:t>đ</w:t>
      </w:r>
      <w:r w:rsidRPr="007D3FDB">
        <w:rPr>
          <w:rFonts w:ascii="Times New Roman" w:hAnsi="Times New Roman"/>
          <w:color w:val="000000" w:themeColor="text1"/>
          <w:szCs w:val="28"/>
          <w:lang w:val="nl-NL"/>
        </w:rPr>
        <w:t>ầu n</w:t>
      </w:r>
      <w:r w:rsidRPr="007D3FDB">
        <w:rPr>
          <w:rFonts w:ascii="Times New Roman" w:hAnsi="Times New Roman" w:hint="eastAsia"/>
          <w:color w:val="000000" w:themeColor="text1"/>
          <w:szCs w:val="28"/>
          <w:lang w:val="nl-NL"/>
        </w:rPr>
        <w:t>ă</w:t>
      </w:r>
      <w:r w:rsidRPr="007D3FDB">
        <w:rPr>
          <w:rFonts w:ascii="Times New Roman" w:hAnsi="Times New Roman"/>
          <w:color w:val="000000" w:themeColor="text1"/>
          <w:szCs w:val="28"/>
          <w:lang w:val="nl-NL"/>
        </w:rPr>
        <w:t xml:space="preserve">m. Có 11/12 dự án thu hút được thuộc lĩnh vực ưu tiên phát triển, đẩy mạnh thu hút đầu tư của tỉnh là ngành công nghiệp chế biến, chế tạo, góp phần hoàn thành mục tiêu phấn đấu Vĩnh Phúc trở thành tỉnh công nghiệp theo hướng hiện đại. Hàn Quốc hiện là quốc gia đầu tư nhiều nhất với 76,93 triệu USD (cho 07 dự án) chiếm 62,07% tổng vốn đăng ký. </w:t>
      </w:r>
    </w:p>
    <w:p w14:paraId="27BD6ADA" w14:textId="77777777" w:rsidR="00FA798E" w:rsidRDefault="007D3FDB" w:rsidP="00FA798E">
      <w:pPr>
        <w:pBdr>
          <w:bottom w:val="none" w:sz="4" w:space="31" w:color="000000"/>
        </w:pBdr>
        <w:spacing w:before="120" w:line="360" w:lineRule="exact"/>
        <w:ind w:firstLine="720"/>
        <w:jc w:val="both"/>
        <w:rPr>
          <w:rFonts w:ascii="Times New Roman" w:hAnsi="Times New Roman"/>
          <w:b/>
          <w:i/>
          <w:color w:val="000000" w:themeColor="text1"/>
          <w:szCs w:val="28"/>
        </w:rPr>
      </w:pPr>
      <w:r w:rsidRPr="007D3FDB">
        <w:rPr>
          <w:rFonts w:ascii="Times New Roman" w:hAnsi="Times New Roman"/>
          <w:b/>
          <w:i/>
          <w:color w:val="000000" w:themeColor="text1"/>
          <w:szCs w:val="28"/>
        </w:rPr>
        <w:t>3.3. Tình hình đăng ký doanh nghiệp</w:t>
      </w:r>
    </w:p>
    <w:p w14:paraId="395D3DE0" w14:textId="77777777" w:rsidR="00FA798E" w:rsidRDefault="007D3FDB" w:rsidP="00FA798E">
      <w:pPr>
        <w:pBdr>
          <w:bottom w:val="none" w:sz="4" w:space="31" w:color="000000"/>
        </w:pBdr>
        <w:spacing w:before="120" w:line="360" w:lineRule="exact"/>
        <w:ind w:firstLine="720"/>
        <w:jc w:val="both"/>
        <w:rPr>
          <w:rFonts w:ascii="Times New Roman" w:hAnsi="Times New Roman"/>
          <w:color w:val="000000" w:themeColor="text1"/>
          <w:szCs w:val="28"/>
          <w:lang w:val="nl-NL"/>
        </w:rPr>
      </w:pPr>
      <w:r w:rsidRPr="007D3FDB">
        <w:rPr>
          <w:rFonts w:ascii="Times New Roman" w:hAnsi="Times New Roman"/>
          <w:color w:val="000000" w:themeColor="text1"/>
          <w:szCs w:val="28"/>
          <w:lang w:val="nl-NL"/>
        </w:rPr>
        <w:t xml:space="preserve">Tính đến ngày 15/02/2024, toàn tỉnh có 166 doanh nghiệp đăng ký thành lập mới với tổng số vốn đăng ký là 1.550 tỷ đồng, tăng 9,93% về số doanh nghiệp, tăng 55,58% về vốn đăng ký so với cùng kỳ năm trước. Ước tính tạo thêm việc làm cho 2.373 lao động. Có 14/18 ngành có số lượng doanh nghiệp đăng ký thành lập mới tăng so với cùng kỳ năm 2023, trong đó </w:t>
      </w:r>
      <w:r w:rsidR="003E7F7D">
        <w:rPr>
          <w:rFonts w:ascii="Times New Roman" w:hAnsi="Times New Roman"/>
          <w:color w:val="000000" w:themeColor="text1"/>
          <w:szCs w:val="28"/>
          <w:lang w:val="nl-NL"/>
        </w:rPr>
        <w:t>n</w:t>
      </w:r>
      <w:r w:rsidRPr="007D3FDB">
        <w:rPr>
          <w:rFonts w:ascii="Times New Roman" w:hAnsi="Times New Roman"/>
          <w:color w:val="000000" w:themeColor="text1"/>
          <w:szCs w:val="28"/>
          <w:lang w:val="nl-NL"/>
        </w:rPr>
        <w:t>gành bán buôn bán lẻ, sửa chữa ô tô, mô tô, xe máy và xe có động cơ khác có số lượng doanh nghiệp đăng ký lớn nhất là 63 doanh nghiệp, tăng 18,87</w:t>
      </w:r>
      <w:r w:rsidR="003E7F7D">
        <w:rPr>
          <w:rFonts w:ascii="Times New Roman" w:hAnsi="Times New Roman"/>
          <w:color w:val="000000" w:themeColor="text1"/>
          <w:szCs w:val="28"/>
          <w:lang w:val="nl-NL"/>
        </w:rPr>
        <w:t>%.</w:t>
      </w:r>
      <w:r w:rsidRPr="007D3FDB">
        <w:rPr>
          <w:rFonts w:ascii="Times New Roman" w:hAnsi="Times New Roman"/>
          <w:color w:val="000000" w:themeColor="text1"/>
          <w:szCs w:val="28"/>
          <w:lang w:val="nl-NL"/>
        </w:rPr>
        <w:t xml:space="preserve"> </w:t>
      </w:r>
    </w:p>
    <w:p w14:paraId="2F7316EC" w14:textId="582A45D4" w:rsidR="003C6FB7" w:rsidRPr="003C6FB7" w:rsidRDefault="007D3FDB" w:rsidP="003C6FB7">
      <w:pPr>
        <w:pBdr>
          <w:bottom w:val="none" w:sz="4" w:space="31" w:color="000000"/>
        </w:pBdr>
        <w:spacing w:before="120" w:line="360" w:lineRule="exact"/>
        <w:ind w:firstLine="720"/>
        <w:jc w:val="both"/>
        <w:rPr>
          <w:rFonts w:ascii="Times New Roman" w:hAnsi="Times New Roman"/>
          <w:color w:val="000000" w:themeColor="text1"/>
          <w:spacing w:val="6"/>
          <w:szCs w:val="28"/>
        </w:rPr>
      </w:pPr>
      <w:r w:rsidRPr="003C6FB7">
        <w:rPr>
          <w:rFonts w:ascii="Times New Roman" w:hAnsi="Times New Roman"/>
          <w:color w:val="000000" w:themeColor="text1"/>
          <w:spacing w:val="6"/>
          <w:szCs w:val="28"/>
          <w:lang w:val="nl-NL"/>
        </w:rPr>
        <w:t xml:space="preserve">Số lượng doanh nghiệp tham gia quay trở lại thị trường </w:t>
      </w:r>
      <w:r w:rsidR="00FA798E" w:rsidRPr="003C6FB7">
        <w:rPr>
          <w:rFonts w:ascii="Times New Roman" w:hAnsi="Times New Roman"/>
          <w:color w:val="000000" w:themeColor="text1"/>
          <w:spacing w:val="6"/>
          <w:szCs w:val="28"/>
          <w:lang w:val="nl-NL"/>
        </w:rPr>
        <w:t>là</w:t>
      </w:r>
      <w:r w:rsidRPr="003C6FB7">
        <w:rPr>
          <w:rFonts w:ascii="Times New Roman" w:hAnsi="Times New Roman"/>
          <w:color w:val="000000" w:themeColor="text1"/>
          <w:spacing w:val="6"/>
          <w:szCs w:val="28"/>
          <w:lang w:val="nl-NL"/>
        </w:rPr>
        <w:t xml:space="preserve"> 143 doanh nghiệp, tăng 21,19% so với cùng kỳ năm trước, nâng tổng số doanh nghiệp thành lập mới và doanh nghiệp quay trở lại hoạt động trong 02 tháng đầu năm 2024 lên 309 doanh nghiệp. </w:t>
      </w:r>
      <w:r w:rsidR="00FA798E" w:rsidRPr="003C6FB7">
        <w:rPr>
          <w:rFonts w:ascii="Times New Roman" w:hAnsi="Times New Roman"/>
          <w:color w:val="000000" w:themeColor="text1"/>
          <w:spacing w:val="6"/>
          <w:szCs w:val="28"/>
          <w:lang w:val="nl-NL"/>
        </w:rPr>
        <w:t>S</w:t>
      </w:r>
      <w:r w:rsidRPr="003C6FB7">
        <w:rPr>
          <w:rFonts w:ascii="Times New Roman" w:hAnsi="Times New Roman"/>
          <w:color w:val="000000" w:themeColor="text1"/>
          <w:spacing w:val="6"/>
          <w:szCs w:val="28"/>
        </w:rPr>
        <w:t>ố doanh nghiệp rút lui khỏi thị tr</w:t>
      </w:r>
      <w:r w:rsidRPr="003C6FB7">
        <w:rPr>
          <w:rFonts w:ascii="Times New Roman" w:hAnsi="Times New Roman" w:hint="eastAsia"/>
          <w:color w:val="000000" w:themeColor="text1"/>
          <w:spacing w:val="6"/>
          <w:szCs w:val="28"/>
        </w:rPr>
        <w:t>ư</w:t>
      </w:r>
      <w:r w:rsidRPr="003C6FB7">
        <w:rPr>
          <w:rFonts w:ascii="Times New Roman" w:hAnsi="Times New Roman"/>
          <w:color w:val="000000" w:themeColor="text1"/>
          <w:spacing w:val="6"/>
          <w:szCs w:val="28"/>
        </w:rPr>
        <w:t>ờng tiếp tục gia tăng với 547 doanh nghiệp, t</w:t>
      </w:r>
      <w:r w:rsidRPr="003C6FB7">
        <w:rPr>
          <w:rFonts w:ascii="Times New Roman" w:hAnsi="Times New Roman" w:hint="eastAsia"/>
          <w:color w:val="000000" w:themeColor="text1"/>
          <w:spacing w:val="6"/>
          <w:szCs w:val="28"/>
        </w:rPr>
        <w:t>ă</w:t>
      </w:r>
      <w:r w:rsidRPr="003C6FB7">
        <w:rPr>
          <w:rFonts w:ascii="Times New Roman" w:hAnsi="Times New Roman"/>
          <w:color w:val="000000" w:themeColor="text1"/>
          <w:spacing w:val="6"/>
          <w:szCs w:val="28"/>
        </w:rPr>
        <w:t xml:space="preserve">ng 31,81% so với cùng kỳ. Trong </w:t>
      </w:r>
      <w:r w:rsidRPr="003C6FB7">
        <w:rPr>
          <w:rFonts w:ascii="Times New Roman" w:hAnsi="Times New Roman" w:hint="eastAsia"/>
          <w:color w:val="000000" w:themeColor="text1"/>
          <w:spacing w:val="6"/>
          <w:szCs w:val="28"/>
        </w:rPr>
        <w:t>đó</w:t>
      </w:r>
      <w:r w:rsidRPr="003C6FB7">
        <w:rPr>
          <w:rFonts w:ascii="Times New Roman" w:hAnsi="Times New Roman"/>
          <w:color w:val="000000" w:themeColor="text1"/>
          <w:spacing w:val="6"/>
          <w:szCs w:val="28"/>
        </w:rPr>
        <w:t>, số doanh nghiệp tạm ngừng kinh doanh có thời hạn là 520 doanh nghiệp, t</w:t>
      </w:r>
      <w:r w:rsidRPr="003C6FB7">
        <w:rPr>
          <w:rFonts w:ascii="Times New Roman" w:hAnsi="Times New Roman" w:hint="eastAsia"/>
          <w:color w:val="000000" w:themeColor="text1"/>
          <w:spacing w:val="6"/>
          <w:szCs w:val="28"/>
        </w:rPr>
        <w:t>ă</w:t>
      </w:r>
      <w:r w:rsidRPr="003C6FB7">
        <w:rPr>
          <w:rFonts w:ascii="Times New Roman" w:hAnsi="Times New Roman"/>
          <w:color w:val="000000" w:themeColor="text1"/>
          <w:spacing w:val="6"/>
          <w:szCs w:val="28"/>
        </w:rPr>
        <w:t xml:space="preserve">ng 28,40%; số doanh nghiệp </w:t>
      </w:r>
      <w:r w:rsidRPr="003C6FB7">
        <w:rPr>
          <w:rFonts w:ascii="Times New Roman" w:hAnsi="Times New Roman" w:hint="eastAsia"/>
          <w:color w:val="000000" w:themeColor="text1"/>
          <w:spacing w:val="6"/>
          <w:szCs w:val="28"/>
        </w:rPr>
        <w:t>đã</w:t>
      </w:r>
      <w:r w:rsidRPr="003C6FB7">
        <w:rPr>
          <w:rFonts w:ascii="Times New Roman" w:hAnsi="Times New Roman"/>
          <w:color w:val="000000" w:themeColor="text1"/>
          <w:spacing w:val="6"/>
          <w:szCs w:val="28"/>
        </w:rPr>
        <w:t xml:space="preserve"> hoàn tất thủ tục giải thể là 27 doanh nghiệp, t</w:t>
      </w:r>
      <w:r w:rsidRPr="003C6FB7">
        <w:rPr>
          <w:rFonts w:ascii="Times New Roman" w:hAnsi="Times New Roman" w:hint="eastAsia"/>
          <w:color w:val="000000" w:themeColor="text1"/>
          <w:spacing w:val="6"/>
          <w:szCs w:val="28"/>
        </w:rPr>
        <w:t>ă</w:t>
      </w:r>
      <w:r w:rsidRPr="003C6FB7">
        <w:rPr>
          <w:rFonts w:ascii="Times New Roman" w:hAnsi="Times New Roman"/>
          <w:color w:val="000000" w:themeColor="text1"/>
          <w:spacing w:val="6"/>
          <w:szCs w:val="28"/>
        </w:rPr>
        <w:t>ng 17 doanh nghiệp so với cùng kỳ n</w:t>
      </w:r>
      <w:r w:rsidRPr="003C6FB7">
        <w:rPr>
          <w:rFonts w:ascii="Times New Roman" w:hAnsi="Times New Roman" w:hint="eastAsia"/>
          <w:color w:val="000000" w:themeColor="text1"/>
          <w:spacing w:val="6"/>
          <w:szCs w:val="28"/>
        </w:rPr>
        <w:t>ă</w:t>
      </w:r>
      <w:r w:rsidRPr="003C6FB7">
        <w:rPr>
          <w:rFonts w:ascii="Times New Roman" w:hAnsi="Times New Roman"/>
          <w:color w:val="000000" w:themeColor="text1"/>
          <w:spacing w:val="6"/>
          <w:szCs w:val="28"/>
        </w:rPr>
        <w:t>m tr</w:t>
      </w:r>
      <w:r w:rsidRPr="003C6FB7">
        <w:rPr>
          <w:rFonts w:ascii="Times New Roman" w:hAnsi="Times New Roman" w:hint="eastAsia"/>
          <w:color w:val="000000" w:themeColor="text1"/>
          <w:spacing w:val="6"/>
          <w:szCs w:val="28"/>
        </w:rPr>
        <w:t>ư</w:t>
      </w:r>
      <w:r w:rsidRPr="003C6FB7">
        <w:rPr>
          <w:rFonts w:ascii="Times New Roman" w:hAnsi="Times New Roman"/>
          <w:color w:val="000000" w:themeColor="text1"/>
          <w:spacing w:val="6"/>
          <w:szCs w:val="28"/>
        </w:rPr>
        <w:t>ớc.</w:t>
      </w:r>
    </w:p>
    <w:p w14:paraId="45417ED9" w14:textId="6D432CCE" w:rsidR="00C740C0" w:rsidRPr="008D4465" w:rsidRDefault="00980AC5" w:rsidP="003C6FB7">
      <w:pPr>
        <w:pBdr>
          <w:bottom w:val="none" w:sz="4" w:space="31" w:color="000000"/>
        </w:pBdr>
        <w:spacing w:before="120" w:line="360" w:lineRule="exact"/>
        <w:ind w:firstLine="720"/>
        <w:jc w:val="both"/>
        <w:rPr>
          <w:rFonts w:ascii="Times New Roman" w:hAnsi="Times New Roman"/>
          <w:b/>
          <w:bCs/>
          <w:color w:val="000000" w:themeColor="text1"/>
          <w:szCs w:val="28"/>
          <w:lang w:val="nl-NL"/>
        </w:rPr>
      </w:pPr>
      <w:r w:rsidRPr="008D4465">
        <w:rPr>
          <w:rFonts w:ascii="Times New Roman" w:hAnsi="Times New Roman"/>
          <w:b/>
          <w:bCs/>
          <w:color w:val="000000" w:themeColor="text1"/>
          <w:szCs w:val="28"/>
          <w:lang w:val="nl-NL"/>
        </w:rPr>
        <w:lastRenderedPageBreak/>
        <w:t>4. Thương mại, dịch vụ và giá cả</w:t>
      </w:r>
    </w:p>
    <w:p w14:paraId="567A2518" w14:textId="77777777" w:rsidR="00C740C0" w:rsidRPr="008D4465" w:rsidRDefault="00980AC5" w:rsidP="00C740C0">
      <w:pPr>
        <w:pBdr>
          <w:bottom w:val="none" w:sz="4" w:space="31" w:color="000000"/>
        </w:pBdr>
        <w:spacing w:before="120" w:line="360" w:lineRule="exact"/>
        <w:ind w:firstLine="720"/>
        <w:jc w:val="both"/>
        <w:rPr>
          <w:rFonts w:ascii="Times New Roman" w:hAnsi="Times New Roman"/>
          <w:b/>
          <w:bCs/>
          <w:i/>
          <w:iCs/>
          <w:color w:val="000000" w:themeColor="text1"/>
          <w:szCs w:val="28"/>
          <w:lang w:val="nl-NL"/>
        </w:rPr>
      </w:pPr>
      <w:r w:rsidRPr="008D4465">
        <w:rPr>
          <w:rFonts w:ascii="Times New Roman" w:hAnsi="Times New Roman"/>
          <w:b/>
          <w:bCs/>
          <w:i/>
          <w:iCs/>
          <w:color w:val="000000" w:themeColor="text1"/>
          <w:szCs w:val="28"/>
          <w:lang w:val="nl-NL"/>
        </w:rPr>
        <w:t>4.1. Tổng mức bán lẻ hàng hoá và dịch vụ tiêu dùng</w:t>
      </w:r>
    </w:p>
    <w:p w14:paraId="2CB1A961" w14:textId="2CB5D35B" w:rsidR="000224DA" w:rsidRPr="008D4465" w:rsidRDefault="00EB264E" w:rsidP="00C740C0">
      <w:pPr>
        <w:pBdr>
          <w:bottom w:val="none" w:sz="4" w:space="31" w:color="000000"/>
        </w:pBdr>
        <w:spacing w:before="120" w:line="360" w:lineRule="exact"/>
        <w:ind w:firstLine="720"/>
        <w:jc w:val="both"/>
        <w:rPr>
          <w:rFonts w:ascii="Times New Roman" w:hAnsi="Times New Roman"/>
          <w:color w:val="000000" w:themeColor="text1"/>
          <w:szCs w:val="28"/>
          <w:lang w:val="nl-NL"/>
        </w:rPr>
      </w:pPr>
      <w:r w:rsidRPr="008D4465">
        <w:rPr>
          <w:rFonts w:ascii="Times New Roman" w:hAnsi="Times New Roman"/>
          <w:color w:val="000000" w:themeColor="text1"/>
          <w:szCs w:val="28"/>
          <w:lang w:val="nl-NL"/>
        </w:rPr>
        <w:t>Tháng 02/2024, hoạt động bán lẻ hàng hóa và kinh doanh dịch vụ trong tháng diễn ra sôi động chủ yếu vào tuần đầu tháng, trước khi diễn ra kỳ nghỉ Tết. Đến giữa tháng, các siêu thị, cửa hàng và hệ thống chợ đều đã mở cửa trở lại, lượng hàng hóa và giá các mặt hàng ổn định, nhưng sức mua của thị trường ở mứ</w:t>
      </w:r>
      <w:r w:rsidR="001C0DD1" w:rsidRPr="008D4465">
        <w:rPr>
          <w:rFonts w:ascii="Times New Roman" w:hAnsi="Times New Roman"/>
          <w:color w:val="000000" w:themeColor="text1"/>
          <w:szCs w:val="28"/>
          <w:lang w:val="nl-NL"/>
        </w:rPr>
        <w:t xml:space="preserve">c thấp so với tháng trước. </w:t>
      </w:r>
      <w:r w:rsidRPr="008D4465">
        <w:rPr>
          <w:rFonts w:ascii="Times New Roman" w:hAnsi="Times New Roman"/>
          <w:color w:val="000000" w:themeColor="text1"/>
          <w:szCs w:val="28"/>
          <w:lang w:val="nl-NL"/>
        </w:rPr>
        <w:t xml:space="preserve"> </w:t>
      </w:r>
      <w:r w:rsidR="000224DA" w:rsidRPr="008D4465">
        <w:rPr>
          <w:rFonts w:ascii="Times New Roman" w:hAnsi="Times New Roman"/>
          <w:color w:val="000000" w:themeColor="text1"/>
          <w:szCs w:val="28"/>
          <w:lang w:val="nl-NL"/>
        </w:rPr>
        <w:t>Tổng mức bán lẻ hàng hóa, doanh thu dịch vụ lưu trú ăn uống</w:t>
      </w:r>
      <w:r w:rsidR="00A018EB" w:rsidRPr="008D4465">
        <w:rPr>
          <w:rFonts w:ascii="Times New Roman" w:hAnsi="Times New Roman"/>
          <w:color w:val="000000" w:themeColor="text1"/>
          <w:szCs w:val="28"/>
          <w:lang w:val="nl-NL"/>
        </w:rPr>
        <w:t>,</w:t>
      </w:r>
      <w:r w:rsidR="000224DA" w:rsidRPr="008D4465">
        <w:rPr>
          <w:rFonts w:ascii="Times New Roman" w:hAnsi="Times New Roman"/>
          <w:color w:val="000000" w:themeColor="text1"/>
          <w:szCs w:val="28"/>
          <w:lang w:val="nl-NL"/>
        </w:rPr>
        <w:t xml:space="preserve"> du lịch lữ hành</w:t>
      </w:r>
      <w:r w:rsidR="00A018EB" w:rsidRPr="008D4465">
        <w:rPr>
          <w:rFonts w:ascii="Times New Roman" w:hAnsi="Times New Roman"/>
          <w:color w:val="000000" w:themeColor="text1"/>
          <w:szCs w:val="28"/>
          <w:lang w:val="nl-NL"/>
        </w:rPr>
        <w:t xml:space="preserve"> và dịch vụ tiêu dùng</w:t>
      </w:r>
      <w:r w:rsidR="00D64A08" w:rsidRPr="008D4465">
        <w:rPr>
          <w:rFonts w:ascii="Times New Roman" w:hAnsi="Times New Roman"/>
          <w:color w:val="000000" w:themeColor="text1"/>
          <w:szCs w:val="28"/>
          <w:lang w:val="nl-NL"/>
        </w:rPr>
        <w:t xml:space="preserve"> khác</w:t>
      </w:r>
      <w:r w:rsidR="00A018EB" w:rsidRPr="008D4465">
        <w:rPr>
          <w:rFonts w:ascii="Times New Roman" w:hAnsi="Times New Roman"/>
          <w:color w:val="000000" w:themeColor="text1"/>
          <w:szCs w:val="28"/>
          <w:lang w:val="nl-NL"/>
        </w:rPr>
        <w:t xml:space="preserve"> </w:t>
      </w:r>
      <w:r w:rsidR="000224DA" w:rsidRPr="008D4465">
        <w:rPr>
          <w:rFonts w:ascii="Times New Roman" w:hAnsi="Times New Roman"/>
          <w:color w:val="000000" w:themeColor="text1"/>
          <w:szCs w:val="28"/>
          <w:lang w:val="nl-NL"/>
        </w:rPr>
        <w:t>ước đạt 5</w:t>
      </w:r>
      <w:r w:rsidR="00D11959" w:rsidRPr="008D4465">
        <w:rPr>
          <w:rFonts w:ascii="Times New Roman" w:hAnsi="Times New Roman"/>
          <w:color w:val="000000" w:themeColor="text1"/>
          <w:szCs w:val="28"/>
          <w:lang w:val="nl-NL"/>
        </w:rPr>
        <w:t>.</w:t>
      </w:r>
      <w:r w:rsidR="000224DA" w:rsidRPr="008D4465">
        <w:rPr>
          <w:rFonts w:ascii="Times New Roman" w:hAnsi="Times New Roman"/>
          <w:color w:val="000000" w:themeColor="text1"/>
          <w:szCs w:val="28"/>
          <w:lang w:val="nl-NL"/>
        </w:rPr>
        <w:t>86</w:t>
      </w:r>
      <w:r w:rsidR="00D11959" w:rsidRPr="008D4465">
        <w:rPr>
          <w:rFonts w:ascii="Times New Roman" w:hAnsi="Times New Roman"/>
          <w:color w:val="000000" w:themeColor="text1"/>
          <w:szCs w:val="28"/>
          <w:lang w:val="nl-NL"/>
        </w:rPr>
        <w:t xml:space="preserve">3,8 </w:t>
      </w:r>
      <w:r w:rsidR="000224DA" w:rsidRPr="008D4465">
        <w:rPr>
          <w:rFonts w:ascii="Times New Roman" w:hAnsi="Times New Roman"/>
          <w:color w:val="000000" w:themeColor="text1"/>
          <w:szCs w:val="28"/>
          <w:lang w:val="nl-NL"/>
        </w:rPr>
        <w:t xml:space="preserve">tỷ đồng, giảm 12,13% so với tháng </w:t>
      </w:r>
      <w:r w:rsidR="001C0DD1" w:rsidRPr="008D4465">
        <w:rPr>
          <w:rFonts w:ascii="Times New Roman" w:hAnsi="Times New Roman"/>
          <w:color w:val="000000" w:themeColor="text1"/>
          <w:szCs w:val="28"/>
          <w:lang w:val="nl-NL"/>
        </w:rPr>
        <w:t>01/2024</w:t>
      </w:r>
      <w:r w:rsidR="000224DA" w:rsidRPr="008D4465">
        <w:rPr>
          <w:rFonts w:ascii="Times New Roman" w:hAnsi="Times New Roman"/>
          <w:color w:val="000000" w:themeColor="text1"/>
          <w:szCs w:val="28"/>
          <w:lang w:val="nl-NL"/>
        </w:rPr>
        <w:t xml:space="preserve"> và tăng 3,24% so với cùng kỳ. Cụ thể:</w:t>
      </w:r>
    </w:p>
    <w:p w14:paraId="3806BA12" w14:textId="6BECF2D9" w:rsidR="000224DA" w:rsidRPr="008D4465" w:rsidRDefault="00A548C9" w:rsidP="008D4465">
      <w:pPr>
        <w:pBdr>
          <w:bottom w:val="none" w:sz="4" w:space="31" w:color="000000"/>
        </w:pBdr>
        <w:spacing w:before="120" w:line="360" w:lineRule="exact"/>
        <w:ind w:firstLine="720"/>
        <w:jc w:val="both"/>
        <w:rPr>
          <w:rFonts w:ascii="Times New Roman" w:hAnsi="Times New Roman"/>
          <w:color w:val="000000" w:themeColor="text1"/>
          <w:szCs w:val="28"/>
          <w:lang w:val="nl-NL"/>
        </w:rPr>
      </w:pPr>
      <w:r w:rsidRPr="008D4465">
        <w:rPr>
          <w:rFonts w:ascii="Times New Roman" w:hAnsi="Times New Roman"/>
          <w:color w:val="000000" w:themeColor="text1"/>
          <w:szCs w:val="28"/>
          <w:lang w:val="nl-NL"/>
        </w:rPr>
        <w:t xml:space="preserve">Doanh thu bán lẻ hàng hóa ước </w:t>
      </w:r>
      <w:r w:rsidR="000224DA" w:rsidRPr="008D4465">
        <w:rPr>
          <w:rFonts w:ascii="Times New Roman" w:hAnsi="Times New Roman"/>
          <w:color w:val="000000" w:themeColor="text1"/>
          <w:szCs w:val="28"/>
          <w:lang w:val="nl-NL"/>
        </w:rPr>
        <w:t xml:space="preserve">đạt 4.782,5 tỷ đồng, giảm 12,44% so với tháng </w:t>
      </w:r>
      <w:r w:rsidR="0001219F" w:rsidRPr="008D4465">
        <w:rPr>
          <w:rFonts w:ascii="Times New Roman" w:hAnsi="Times New Roman"/>
          <w:color w:val="000000" w:themeColor="text1"/>
          <w:szCs w:val="28"/>
          <w:lang w:val="nl-NL"/>
        </w:rPr>
        <w:t>trước</w:t>
      </w:r>
      <w:r w:rsidR="000224DA" w:rsidRPr="008D4465">
        <w:rPr>
          <w:rFonts w:ascii="Times New Roman" w:hAnsi="Times New Roman"/>
          <w:color w:val="000000" w:themeColor="text1"/>
          <w:szCs w:val="28"/>
          <w:lang w:val="nl-NL"/>
        </w:rPr>
        <w:t xml:space="preserve"> và tăng 2,66% so với cùng kỳ. So với tháng trước, doanh thu một số nhóm ngành có mức giảm sâu như: Hàng may mặc ước đạt 272,1 tỷ đồng giảm 19,79%, nhóm đồ dùng, dụng cụ, trang thiết bị gia đình ước đạt 510,2 tỷ đồng giảm 16,38%, nhóm gỗ và vật liệu xây dựng ước đạt 1.255,6 tỷ đồng giảm 15,61%; bán lẻ ô tô con (dưới 9 chỗ ngồi) đạt</w:t>
      </w:r>
      <w:r w:rsidR="0027510A" w:rsidRPr="008D4465">
        <w:rPr>
          <w:rFonts w:ascii="Times New Roman" w:hAnsi="Times New Roman"/>
          <w:color w:val="000000" w:themeColor="text1"/>
          <w:szCs w:val="28"/>
          <w:lang w:val="nl-NL"/>
        </w:rPr>
        <w:t xml:space="preserve"> 307,4 tỷ đồng, </w:t>
      </w:r>
      <w:r w:rsidR="000224DA" w:rsidRPr="008D4465">
        <w:rPr>
          <w:rFonts w:ascii="Times New Roman" w:hAnsi="Times New Roman"/>
          <w:color w:val="000000" w:themeColor="text1"/>
          <w:szCs w:val="28"/>
          <w:lang w:val="nl-NL"/>
        </w:rPr>
        <w:t>giảm 10,73%. So với cùng kỳ, có 7/12 nhóm ngành có doanh thu tăng, cụ thể:</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4644"/>
        <w:gridCol w:w="2410"/>
        <w:gridCol w:w="2234"/>
      </w:tblGrid>
      <w:tr w:rsidR="000224DA" w:rsidRPr="000224DA" w14:paraId="0DBB7E77" w14:textId="77777777" w:rsidTr="000A505E">
        <w:trPr>
          <w:trHeight w:val="981"/>
        </w:trPr>
        <w:tc>
          <w:tcPr>
            <w:tcW w:w="4644" w:type="dxa"/>
            <w:tcBorders>
              <w:bottom w:val="single" w:sz="4" w:space="0" w:color="auto"/>
            </w:tcBorders>
            <w:vAlign w:val="center"/>
          </w:tcPr>
          <w:p w14:paraId="7F94364D" w14:textId="77777777" w:rsidR="000224DA" w:rsidRPr="000224DA" w:rsidRDefault="000224DA" w:rsidP="000A505E">
            <w:pPr>
              <w:jc w:val="center"/>
              <w:rPr>
                <w:rFonts w:ascii="Times New Roman" w:hAnsi="Times New Roman"/>
                <w:b/>
                <w:sz w:val="26"/>
                <w:szCs w:val="26"/>
                <w:lang w:val="nl-NL"/>
              </w:rPr>
            </w:pPr>
            <w:r w:rsidRPr="000224DA">
              <w:rPr>
                <w:rFonts w:ascii="Times New Roman" w:hAnsi="Times New Roman"/>
                <w:b/>
                <w:sz w:val="26"/>
                <w:szCs w:val="26"/>
                <w:lang w:val="nl-NL"/>
              </w:rPr>
              <w:t>Nhóm ngành hàng</w:t>
            </w:r>
          </w:p>
        </w:tc>
        <w:tc>
          <w:tcPr>
            <w:tcW w:w="2410" w:type="dxa"/>
            <w:tcBorders>
              <w:bottom w:val="single" w:sz="4" w:space="0" w:color="auto"/>
            </w:tcBorders>
            <w:vAlign w:val="center"/>
          </w:tcPr>
          <w:p w14:paraId="73F43702" w14:textId="77777777" w:rsidR="000224DA" w:rsidRPr="000224DA" w:rsidRDefault="000224DA" w:rsidP="000A505E">
            <w:pPr>
              <w:jc w:val="center"/>
              <w:rPr>
                <w:rFonts w:ascii="Times New Roman" w:hAnsi="Times New Roman"/>
                <w:b/>
                <w:sz w:val="26"/>
                <w:szCs w:val="26"/>
                <w:lang w:val="nl-NL"/>
              </w:rPr>
            </w:pPr>
            <w:r w:rsidRPr="000224DA">
              <w:rPr>
                <w:rFonts w:ascii="Times New Roman" w:hAnsi="Times New Roman"/>
                <w:b/>
                <w:sz w:val="26"/>
                <w:szCs w:val="26"/>
                <w:lang w:val="nl-NL"/>
              </w:rPr>
              <w:t xml:space="preserve">Doanh thu ước tính tháng 2/2024 </w:t>
            </w:r>
          </w:p>
          <w:p w14:paraId="7AEF3E7C" w14:textId="77777777" w:rsidR="000224DA" w:rsidRPr="000224DA" w:rsidRDefault="000224DA" w:rsidP="000A505E">
            <w:pPr>
              <w:jc w:val="center"/>
              <w:rPr>
                <w:rFonts w:ascii="Times New Roman" w:hAnsi="Times New Roman"/>
                <w:b/>
                <w:sz w:val="26"/>
                <w:szCs w:val="26"/>
                <w:lang w:val="nl-NL"/>
              </w:rPr>
            </w:pPr>
            <w:r w:rsidRPr="000224DA">
              <w:rPr>
                <w:rFonts w:ascii="Times New Roman" w:hAnsi="Times New Roman"/>
                <w:b/>
                <w:sz w:val="26"/>
                <w:szCs w:val="26"/>
                <w:lang w:val="nl-NL"/>
              </w:rPr>
              <w:t>(triệu đồng)</w:t>
            </w:r>
          </w:p>
        </w:tc>
        <w:tc>
          <w:tcPr>
            <w:tcW w:w="2234" w:type="dxa"/>
            <w:tcBorders>
              <w:bottom w:val="single" w:sz="4" w:space="0" w:color="auto"/>
            </w:tcBorders>
            <w:vAlign w:val="center"/>
          </w:tcPr>
          <w:p w14:paraId="473D1781" w14:textId="77777777" w:rsidR="000224DA" w:rsidRPr="000224DA" w:rsidRDefault="000224DA" w:rsidP="000A505E">
            <w:pPr>
              <w:jc w:val="center"/>
              <w:rPr>
                <w:rFonts w:ascii="Times New Roman" w:hAnsi="Times New Roman"/>
                <w:b/>
                <w:sz w:val="26"/>
                <w:szCs w:val="26"/>
                <w:lang w:val="nl-NL"/>
              </w:rPr>
            </w:pPr>
            <w:r w:rsidRPr="000224DA">
              <w:rPr>
                <w:rFonts w:ascii="Times New Roman" w:hAnsi="Times New Roman"/>
                <w:b/>
                <w:sz w:val="26"/>
                <w:szCs w:val="26"/>
                <w:lang w:val="nl-NL"/>
              </w:rPr>
              <w:t>Mức tăng so với tháng 2/2023 (%)</w:t>
            </w:r>
          </w:p>
        </w:tc>
      </w:tr>
      <w:tr w:rsidR="000224DA" w:rsidRPr="000224DA" w14:paraId="591BD52C" w14:textId="77777777" w:rsidTr="000A505E">
        <w:tc>
          <w:tcPr>
            <w:tcW w:w="4644" w:type="dxa"/>
            <w:tcBorders>
              <w:bottom w:val="dotted" w:sz="4" w:space="0" w:color="auto"/>
            </w:tcBorders>
          </w:tcPr>
          <w:p w14:paraId="6CEF6375" w14:textId="77777777" w:rsidR="000224DA" w:rsidRPr="000224DA" w:rsidRDefault="000224DA" w:rsidP="000A505E">
            <w:pPr>
              <w:spacing w:before="60" w:after="60"/>
              <w:rPr>
                <w:rFonts w:ascii="Times New Roman" w:hAnsi="Times New Roman"/>
                <w:sz w:val="26"/>
                <w:szCs w:val="26"/>
                <w:lang w:val="nl-NL"/>
              </w:rPr>
            </w:pPr>
            <w:r w:rsidRPr="000224DA">
              <w:rPr>
                <w:rFonts w:ascii="Times New Roman" w:hAnsi="Times New Roman"/>
                <w:sz w:val="26"/>
                <w:szCs w:val="26"/>
                <w:lang w:val="nl-NL"/>
              </w:rPr>
              <w:t>1. Hàng may mặc</w:t>
            </w:r>
          </w:p>
        </w:tc>
        <w:tc>
          <w:tcPr>
            <w:tcW w:w="2410" w:type="dxa"/>
            <w:tcBorders>
              <w:bottom w:val="dotted" w:sz="4" w:space="0" w:color="auto"/>
            </w:tcBorders>
            <w:vAlign w:val="center"/>
          </w:tcPr>
          <w:p w14:paraId="36C7839A" w14:textId="77777777" w:rsidR="000224DA" w:rsidRPr="000224DA" w:rsidRDefault="000224DA" w:rsidP="000A505E">
            <w:pPr>
              <w:spacing w:before="60" w:after="60"/>
              <w:jc w:val="center"/>
              <w:rPr>
                <w:rFonts w:ascii="Times New Roman" w:hAnsi="Times New Roman"/>
                <w:sz w:val="26"/>
                <w:szCs w:val="26"/>
                <w:lang w:val="nl-NL"/>
              </w:rPr>
            </w:pPr>
            <w:r w:rsidRPr="000224DA">
              <w:rPr>
                <w:rFonts w:ascii="Times New Roman" w:hAnsi="Times New Roman"/>
                <w:sz w:val="26"/>
                <w:szCs w:val="26"/>
                <w:lang w:val="nl-NL"/>
              </w:rPr>
              <w:t>272,1</w:t>
            </w:r>
          </w:p>
        </w:tc>
        <w:tc>
          <w:tcPr>
            <w:tcW w:w="2234" w:type="dxa"/>
            <w:tcBorders>
              <w:bottom w:val="dotted" w:sz="4" w:space="0" w:color="auto"/>
            </w:tcBorders>
            <w:vAlign w:val="center"/>
          </w:tcPr>
          <w:p w14:paraId="1F108DC7" w14:textId="77777777" w:rsidR="000224DA" w:rsidRPr="000224DA" w:rsidRDefault="000224DA" w:rsidP="000A505E">
            <w:pPr>
              <w:spacing w:before="60" w:after="60"/>
              <w:jc w:val="center"/>
              <w:rPr>
                <w:rFonts w:ascii="Times New Roman" w:hAnsi="Times New Roman"/>
                <w:sz w:val="26"/>
                <w:szCs w:val="26"/>
                <w:lang w:val="nl-NL"/>
              </w:rPr>
            </w:pPr>
            <w:r w:rsidRPr="000224DA">
              <w:rPr>
                <w:rFonts w:ascii="Times New Roman" w:hAnsi="Times New Roman"/>
                <w:sz w:val="26"/>
                <w:szCs w:val="26"/>
                <w:lang w:val="nl-NL"/>
              </w:rPr>
              <w:t>41,70</w:t>
            </w:r>
          </w:p>
        </w:tc>
      </w:tr>
      <w:tr w:rsidR="000224DA" w:rsidRPr="000224DA" w14:paraId="7AB7DBDB" w14:textId="77777777" w:rsidTr="000A505E">
        <w:tc>
          <w:tcPr>
            <w:tcW w:w="4644" w:type="dxa"/>
            <w:tcBorders>
              <w:top w:val="dotted" w:sz="4" w:space="0" w:color="auto"/>
              <w:bottom w:val="dotted" w:sz="4" w:space="0" w:color="auto"/>
            </w:tcBorders>
          </w:tcPr>
          <w:p w14:paraId="1BCDD693" w14:textId="77777777" w:rsidR="000224DA" w:rsidRPr="000224DA" w:rsidRDefault="000224DA" w:rsidP="000A505E">
            <w:pPr>
              <w:spacing w:before="60" w:after="60"/>
              <w:rPr>
                <w:rFonts w:ascii="Times New Roman" w:hAnsi="Times New Roman"/>
                <w:sz w:val="26"/>
                <w:szCs w:val="26"/>
                <w:lang w:val="nl-NL"/>
              </w:rPr>
            </w:pPr>
            <w:r w:rsidRPr="000224DA">
              <w:rPr>
                <w:rFonts w:ascii="Times New Roman" w:hAnsi="Times New Roman"/>
                <w:sz w:val="26"/>
                <w:szCs w:val="26"/>
                <w:lang w:val="nl-NL"/>
              </w:rPr>
              <w:t>2. Vật phẩm, văn hoá, giáo dục</w:t>
            </w:r>
          </w:p>
        </w:tc>
        <w:tc>
          <w:tcPr>
            <w:tcW w:w="2410" w:type="dxa"/>
            <w:tcBorders>
              <w:top w:val="dotted" w:sz="4" w:space="0" w:color="auto"/>
              <w:bottom w:val="dotted" w:sz="4" w:space="0" w:color="auto"/>
            </w:tcBorders>
            <w:vAlign w:val="center"/>
          </w:tcPr>
          <w:p w14:paraId="42AD73DC" w14:textId="77777777" w:rsidR="000224DA" w:rsidRPr="000224DA" w:rsidRDefault="000224DA" w:rsidP="000A505E">
            <w:pPr>
              <w:spacing w:before="60" w:after="60"/>
              <w:jc w:val="center"/>
              <w:rPr>
                <w:rFonts w:ascii="Times New Roman" w:hAnsi="Times New Roman"/>
                <w:sz w:val="26"/>
                <w:szCs w:val="26"/>
                <w:lang w:val="nl-NL"/>
              </w:rPr>
            </w:pPr>
            <w:r w:rsidRPr="000224DA">
              <w:rPr>
                <w:rFonts w:ascii="Times New Roman" w:hAnsi="Times New Roman"/>
                <w:sz w:val="26"/>
                <w:szCs w:val="26"/>
                <w:lang w:val="nl-NL"/>
              </w:rPr>
              <w:t>54,4</w:t>
            </w:r>
          </w:p>
        </w:tc>
        <w:tc>
          <w:tcPr>
            <w:tcW w:w="2234" w:type="dxa"/>
            <w:tcBorders>
              <w:top w:val="dotted" w:sz="4" w:space="0" w:color="auto"/>
              <w:bottom w:val="dotted" w:sz="4" w:space="0" w:color="auto"/>
            </w:tcBorders>
            <w:vAlign w:val="center"/>
          </w:tcPr>
          <w:p w14:paraId="13428A14" w14:textId="77777777" w:rsidR="000224DA" w:rsidRPr="000224DA" w:rsidRDefault="000224DA" w:rsidP="000A505E">
            <w:pPr>
              <w:spacing w:before="60" w:after="60"/>
              <w:jc w:val="center"/>
              <w:rPr>
                <w:rFonts w:ascii="Times New Roman" w:hAnsi="Times New Roman"/>
                <w:sz w:val="26"/>
                <w:szCs w:val="26"/>
                <w:lang w:val="nl-NL"/>
              </w:rPr>
            </w:pPr>
            <w:r w:rsidRPr="000224DA">
              <w:rPr>
                <w:rFonts w:ascii="Times New Roman" w:hAnsi="Times New Roman"/>
                <w:sz w:val="26"/>
                <w:szCs w:val="26"/>
                <w:lang w:val="nl-NL"/>
              </w:rPr>
              <w:t>39,28</w:t>
            </w:r>
          </w:p>
        </w:tc>
      </w:tr>
      <w:tr w:rsidR="000224DA" w:rsidRPr="000224DA" w14:paraId="71BAA5A1" w14:textId="77777777" w:rsidTr="000A505E">
        <w:tc>
          <w:tcPr>
            <w:tcW w:w="4644" w:type="dxa"/>
            <w:tcBorders>
              <w:top w:val="dotted" w:sz="4" w:space="0" w:color="auto"/>
              <w:bottom w:val="dotted" w:sz="4" w:space="0" w:color="auto"/>
            </w:tcBorders>
          </w:tcPr>
          <w:p w14:paraId="7A7A6268" w14:textId="77777777" w:rsidR="000224DA" w:rsidRPr="000224DA" w:rsidRDefault="000224DA" w:rsidP="000A505E">
            <w:pPr>
              <w:tabs>
                <w:tab w:val="left" w:pos="3705"/>
              </w:tabs>
              <w:spacing w:before="60" w:after="60"/>
              <w:rPr>
                <w:rFonts w:ascii="Times New Roman" w:hAnsi="Times New Roman"/>
                <w:sz w:val="26"/>
                <w:szCs w:val="26"/>
                <w:lang w:val="nl-NL"/>
              </w:rPr>
            </w:pPr>
            <w:r w:rsidRPr="000224DA">
              <w:rPr>
                <w:rFonts w:ascii="Times New Roman" w:hAnsi="Times New Roman"/>
                <w:sz w:val="26"/>
                <w:szCs w:val="26"/>
                <w:lang w:val="nl-NL"/>
              </w:rPr>
              <w:t>3.</w:t>
            </w:r>
            <w:r w:rsidRPr="000224DA">
              <w:rPr>
                <w:rFonts w:ascii="Times New Roman" w:hAnsi="Times New Roman"/>
              </w:rPr>
              <w:t xml:space="preserve"> </w:t>
            </w:r>
            <w:r w:rsidRPr="000224DA">
              <w:rPr>
                <w:rFonts w:ascii="Times New Roman" w:hAnsi="Times New Roman"/>
                <w:sz w:val="26"/>
                <w:szCs w:val="26"/>
                <w:lang w:val="nl-NL"/>
              </w:rPr>
              <w:t>Phương tiện đi lại, trừ ô tô con (kể cả phụ tùng)</w:t>
            </w:r>
          </w:p>
        </w:tc>
        <w:tc>
          <w:tcPr>
            <w:tcW w:w="2410" w:type="dxa"/>
            <w:tcBorders>
              <w:top w:val="dotted" w:sz="4" w:space="0" w:color="auto"/>
              <w:bottom w:val="dotted" w:sz="4" w:space="0" w:color="auto"/>
            </w:tcBorders>
            <w:vAlign w:val="center"/>
          </w:tcPr>
          <w:p w14:paraId="441E27BE" w14:textId="77777777" w:rsidR="000224DA" w:rsidRPr="000224DA" w:rsidRDefault="000224DA" w:rsidP="000A505E">
            <w:pPr>
              <w:spacing w:before="60" w:after="60"/>
              <w:jc w:val="center"/>
              <w:rPr>
                <w:rFonts w:ascii="Times New Roman" w:hAnsi="Times New Roman"/>
                <w:sz w:val="26"/>
                <w:szCs w:val="26"/>
                <w:lang w:val="nl-NL"/>
              </w:rPr>
            </w:pPr>
            <w:r w:rsidRPr="000224DA">
              <w:rPr>
                <w:rFonts w:ascii="Times New Roman" w:hAnsi="Times New Roman"/>
                <w:sz w:val="26"/>
                <w:szCs w:val="26"/>
                <w:lang w:val="nl-NL"/>
              </w:rPr>
              <w:t>312,8</w:t>
            </w:r>
          </w:p>
        </w:tc>
        <w:tc>
          <w:tcPr>
            <w:tcW w:w="2234" w:type="dxa"/>
            <w:tcBorders>
              <w:top w:val="dotted" w:sz="4" w:space="0" w:color="auto"/>
              <w:bottom w:val="dotted" w:sz="4" w:space="0" w:color="auto"/>
            </w:tcBorders>
            <w:vAlign w:val="center"/>
          </w:tcPr>
          <w:p w14:paraId="53E77685" w14:textId="77777777" w:rsidR="000224DA" w:rsidRPr="000224DA" w:rsidRDefault="000224DA" w:rsidP="000A505E">
            <w:pPr>
              <w:spacing w:before="60" w:after="60"/>
              <w:jc w:val="center"/>
              <w:rPr>
                <w:rFonts w:ascii="Times New Roman" w:hAnsi="Times New Roman"/>
                <w:sz w:val="26"/>
                <w:szCs w:val="26"/>
                <w:lang w:val="nl-NL"/>
              </w:rPr>
            </w:pPr>
            <w:r w:rsidRPr="000224DA">
              <w:rPr>
                <w:rFonts w:ascii="Times New Roman" w:hAnsi="Times New Roman"/>
                <w:sz w:val="26"/>
                <w:szCs w:val="26"/>
                <w:lang w:val="nl-NL"/>
              </w:rPr>
              <w:t>29,93</w:t>
            </w:r>
          </w:p>
        </w:tc>
      </w:tr>
      <w:tr w:rsidR="000224DA" w:rsidRPr="000224DA" w14:paraId="6B7093A9" w14:textId="77777777" w:rsidTr="000A505E">
        <w:tc>
          <w:tcPr>
            <w:tcW w:w="4644" w:type="dxa"/>
            <w:tcBorders>
              <w:top w:val="dotted" w:sz="4" w:space="0" w:color="auto"/>
              <w:bottom w:val="dotted" w:sz="4" w:space="0" w:color="auto"/>
            </w:tcBorders>
          </w:tcPr>
          <w:p w14:paraId="2070FF1C" w14:textId="77777777" w:rsidR="000224DA" w:rsidRPr="000224DA" w:rsidRDefault="000224DA" w:rsidP="000A505E">
            <w:pPr>
              <w:spacing w:before="60" w:after="60"/>
              <w:rPr>
                <w:rFonts w:ascii="Times New Roman" w:hAnsi="Times New Roman"/>
                <w:sz w:val="26"/>
                <w:szCs w:val="26"/>
                <w:lang w:val="nl-NL"/>
              </w:rPr>
            </w:pPr>
            <w:r w:rsidRPr="000224DA">
              <w:rPr>
                <w:rFonts w:ascii="Times New Roman" w:hAnsi="Times New Roman"/>
                <w:sz w:val="26"/>
                <w:szCs w:val="26"/>
                <w:lang w:val="nl-NL"/>
              </w:rPr>
              <w:t>4.</w:t>
            </w:r>
            <w:r w:rsidRPr="000224DA">
              <w:rPr>
                <w:rFonts w:ascii="Times New Roman" w:hAnsi="Times New Roman"/>
              </w:rPr>
              <w:t xml:space="preserve"> </w:t>
            </w:r>
            <w:r w:rsidRPr="000224DA">
              <w:rPr>
                <w:rFonts w:ascii="Times New Roman" w:hAnsi="Times New Roman"/>
                <w:sz w:val="26"/>
                <w:szCs w:val="26"/>
                <w:lang w:val="nl-NL"/>
              </w:rPr>
              <w:t>Nhiên liệu khác (trừ xăng dầu)</w:t>
            </w:r>
          </w:p>
        </w:tc>
        <w:tc>
          <w:tcPr>
            <w:tcW w:w="2410" w:type="dxa"/>
            <w:tcBorders>
              <w:top w:val="dotted" w:sz="4" w:space="0" w:color="auto"/>
              <w:bottom w:val="dotted" w:sz="4" w:space="0" w:color="auto"/>
            </w:tcBorders>
            <w:vAlign w:val="center"/>
          </w:tcPr>
          <w:p w14:paraId="29F7A51F" w14:textId="77777777" w:rsidR="000224DA" w:rsidRPr="000224DA" w:rsidRDefault="000224DA" w:rsidP="000A505E">
            <w:pPr>
              <w:spacing w:before="60" w:after="60"/>
              <w:jc w:val="center"/>
              <w:rPr>
                <w:rFonts w:ascii="Times New Roman" w:hAnsi="Times New Roman"/>
                <w:sz w:val="26"/>
                <w:szCs w:val="26"/>
                <w:lang w:val="nl-NL"/>
              </w:rPr>
            </w:pPr>
            <w:r w:rsidRPr="000224DA">
              <w:rPr>
                <w:rFonts w:ascii="Times New Roman" w:hAnsi="Times New Roman"/>
                <w:sz w:val="26"/>
                <w:szCs w:val="26"/>
                <w:lang w:val="nl-NL"/>
              </w:rPr>
              <w:t>232,9</w:t>
            </w:r>
          </w:p>
        </w:tc>
        <w:tc>
          <w:tcPr>
            <w:tcW w:w="2234" w:type="dxa"/>
            <w:tcBorders>
              <w:top w:val="dotted" w:sz="4" w:space="0" w:color="auto"/>
              <w:bottom w:val="dotted" w:sz="4" w:space="0" w:color="auto"/>
            </w:tcBorders>
            <w:vAlign w:val="center"/>
          </w:tcPr>
          <w:p w14:paraId="1C8668D6" w14:textId="77777777" w:rsidR="000224DA" w:rsidRPr="000224DA" w:rsidRDefault="000224DA" w:rsidP="000A505E">
            <w:pPr>
              <w:spacing w:before="60" w:after="60"/>
              <w:jc w:val="center"/>
              <w:rPr>
                <w:rFonts w:ascii="Times New Roman" w:hAnsi="Times New Roman"/>
                <w:sz w:val="26"/>
                <w:szCs w:val="26"/>
                <w:lang w:val="nl-NL"/>
              </w:rPr>
            </w:pPr>
            <w:r w:rsidRPr="000224DA">
              <w:rPr>
                <w:rFonts w:ascii="Times New Roman" w:hAnsi="Times New Roman"/>
                <w:sz w:val="26"/>
                <w:szCs w:val="26"/>
                <w:lang w:val="nl-NL"/>
              </w:rPr>
              <w:t>19,45</w:t>
            </w:r>
          </w:p>
        </w:tc>
      </w:tr>
      <w:tr w:rsidR="000224DA" w:rsidRPr="000224DA" w14:paraId="5D117B26" w14:textId="77777777" w:rsidTr="000A505E">
        <w:tc>
          <w:tcPr>
            <w:tcW w:w="4644" w:type="dxa"/>
            <w:tcBorders>
              <w:top w:val="dotted" w:sz="4" w:space="0" w:color="auto"/>
              <w:bottom w:val="dotted" w:sz="4" w:space="0" w:color="auto"/>
            </w:tcBorders>
          </w:tcPr>
          <w:p w14:paraId="58DDA3E4" w14:textId="77777777" w:rsidR="000224DA" w:rsidRPr="000224DA" w:rsidRDefault="000224DA" w:rsidP="000A505E">
            <w:pPr>
              <w:spacing w:before="60" w:after="60"/>
              <w:rPr>
                <w:rFonts w:ascii="Times New Roman" w:hAnsi="Times New Roman"/>
                <w:spacing w:val="-4"/>
                <w:sz w:val="26"/>
                <w:szCs w:val="26"/>
                <w:lang w:val="nl-NL"/>
              </w:rPr>
            </w:pPr>
            <w:r w:rsidRPr="000224DA">
              <w:rPr>
                <w:rFonts w:ascii="Times New Roman" w:hAnsi="Times New Roman"/>
                <w:spacing w:val="-4"/>
                <w:sz w:val="26"/>
                <w:szCs w:val="26"/>
                <w:lang w:val="nl-NL"/>
              </w:rPr>
              <w:t>5. Lương thực, thực phẩm</w:t>
            </w:r>
          </w:p>
        </w:tc>
        <w:tc>
          <w:tcPr>
            <w:tcW w:w="2410" w:type="dxa"/>
            <w:tcBorders>
              <w:top w:val="dotted" w:sz="4" w:space="0" w:color="auto"/>
              <w:bottom w:val="dotted" w:sz="4" w:space="0" w:color="auto"/>
            </w:tcBorders>
            <w:vAlign w:val="center"/>
          </w:tcPr>
          <w:p w14:paraId="49E55870" w14:textId="77777777" w:rsidR="000224DA" w:rsidRPr="000224DA" w:rsidRDefault="000224DA" w:rsidP="000A505E">
            <w:pPr>
              <w:spacing w:before="60" w:after="60"/>
              <w:jc w:val="center"/>
              <w:rPr>
                <w:rFonts w:ascii="Times New Roman" w:hAnsi="Times New Roman"/>
                <w:sz w:val="26"/>
                <w:szCs w:val="26"/>
                <w:lang w:val="nl-NL"/>
              </w:rPr>
            </w:pPr>
            <w:r w:rsidRPr="000224DA">
              <w:rPr>
                <w:rFonts w:ascii="Times New Roman" w:hAnsi="Times New Roman"/>
                <w:sz w:val="26"/>
                <w:szCs w:val="26"/>
                <w:lang w:val="nl-NL"/>
              </w:rPr>
              <w:t>1.083,5</w:t>
            </w:r>
          </w:p>
        </w:tc>
        <w:tc>
          <w:tcPr>
            <w:tcW w:w="2234" w:type="dxa"/>
            <w:tcBorders>
              <w:top w:val="dotted" w:sz="4" w:space="0" w:color="auto"/>
              <w:bottom w:val="dotted" w:sz="4" w:space="0" w:color="auto"/>
            </w:tcBorders>
            <w:vAlign w:val="center"/>
          </w:tcPr>
          <w:p w14:paraId="7E7EAF21" w14:textId="77777777" w:rsidR="000224DA" w:rsidRPr="000224DA" w:rsidRDefault="000224DA" w:rsidP="000A505E">
            <w:pPr>
              <w:spacing w:before="60" w:after="60"/>
              <w:jc w:val="center"/>
              <w:rPr>
                <w:rFonts w:ascii="Times New Roman" w:hAnsi="Times New Roman"/>
                <w:sz w:val="26"/>
                <w:szCs w:val="26"/>
                <w:lang w:val="nl-NL"/>
              </w:rPr>
            </w:pPr>
            <w:r w:rsidRPr="000224DA">
              <w:rPr>
                <w:rFonts w:ascii="Times New Roman" w:hAnsi="Times New Roman"/>
                <w:sz w:val="26"/>
                <w:szCs w:val="26"/>
                <w:lang w:val="nl-NL"/>
              </w:rPr>
              <w:t>18,14</w:t>
            </w:r>
          </w:p>
        </w:tc>
      </w:tr>
      <w:tr w:rsidR="000224DA" w:rsidRPr="000224DA" w14:paraId="09F46E77" w14:textId="77777777" w:rsidTr="000A505E">
        <w:tc>
          <w:tcPr>
            <w:tcW w:w="4644" w:type="dxa"/>
            <w:tcBorders>
              <w:top w:val="dotted" w:sz="4" w:space="0" w:color="auto"/>
              <w:bottom w:val="dotted" w:sz="4" w:space="0" w:color="auto"/>
            </w:tcBorders>
          </w:tcPr>
          <w:p w14:paraId="02AE4BE2" w14:textId="77777777" w:rsidR="000224DA" w:rsidRPr="000224DA" w:rsidRDefault="000224DA" w:rsidP="000A505E">
            <w:pPr>
              <w:spacing w:before="60" w:after="60"/>
              <w:rPr>
                <w:rFonts w:ascii="Times New Roman" w:hAnsi="Times New Roman"/>
                <w:spacing w:val="-4"/>
                <w:sz w:val="26"/>
                <w:szCs w:val="26"/>
                <w:lang w:val="vi-VN"/>
              </w:rPr>
            </w:pPr>
            <w:r w:rsidRPr="000224DA">
              <w:rPr>
                <w:rFonts w:ascii="Times New Roman" w:hAnsi="Times New Roman"/>
                <w:spacing w:val="-4"/>
                <w:sz w:val="26"/>
                <w:szCs w:val="26"/>
                <w:lang w:val="vi-VN"/>
              </w:rPr>
              <w:t>6. Doanh thu dịch vụ sửa chữa ô tô, mô tô, xe máy và xe có động cơ khác</w:t>
            </w:r>
          </w:p>
        </w:tc>
        <w:tc>
          <w:tcPr>
            <w:tcW w:w="2410" w:type="dxa"/>
            <w:tcBorders>
              <w:top w:val="dotted" w:sz="4" w:space="0" w:color="auto"/>
              <w:bottom w:val="dotted" w:sz="4" w:space="0" w:color="auto"/>
            </w:tcBorders>
            <w:vAlign w:val="center"/>
          </w:tcPr>
          <w:p w14:paraId="73A1BFDE" w14:textId="77777777" w:rsidR="000224DA" w:rsidRPr="000224DA" w:rsidRDefault="000224DA" w:rsidP="000A505E">
            <w:pPr>
              <w:spacing w:before="60" w:after="60"/>
              <w:jc w:val="center"/>
              <w:rPr>
                <w:rFonts w:ascii="Times New Roman" w:hAnsi="Times New Roman"/>
                <w:sz w:val="26"/>
                <w:szCs w:val="26"/>
                <w:lang w:val="vi-VN"/>
              </w:rPr>
            </w:pPr>
            <w:r w:rsidRPr="000224DA">
              <w:rPr>
                <w:rFonts w:ascii="Times New Roman" w:hAnsi="Times New Roman"/>
                <w:sz w:val="26"/>
                <w:szCs w:val="26"/>
                <w:lang w:val="vi-VN"/>
              </w:rPr>
              <w:t>102,7</w:t>
            </w:r>
          </w:p>
        </w:tc>
        <w:tc>
          <w:tcPr>
            <w:tcW w:w="2234" w:type="dxa"/>
            <w:tcBorders>
              <w:top w:val="dotted" w:sz="4" w:space="0" w:color="auto"/>
              <w:bottom w:val="dotted" w:sz="4" w:space="0" w:color="auto"/>
            </w:tcBorders>
            <w:vAlign w:val="center"/>
          </w:tcPr>
          <w:p w14:paraId="1F4A8C48" w14:textId="77777777" w:rsidR="000224DA" w:rsidRPr="000224DA" w:rsidRDefault="000224DA" w:rsidP="000A505E">
            <w:pPr>
              <w:spacing w:before="60" w:after="60"/>
              <w:jc w:val="center"/>
              <w:rPr>
                <w:rFonts w:ascii="Times New Roman" w:hAnsi="Times New Roman"/>
                <w:sz w:val="26"/>
                <w:szCs w:val="26"/>
                <w:lang w:val="vi-VN"/>
              </w:rPr>
            </w:pPr>
            <w:r w:rsidRPr="000224DA">
              <w:rPr>
                <w:rFonts w:ascii="Times New Roman" w:hAnsi="Times New Roman"/>
                <w:sz w:val="26"/>
                <w:szCs w:val="26"/>
                <w:lang w:val="vi-VN"/>
              </w:rPr>
              <w:t>12,99</w:t>
            </w:r>
          </w:p>
        </w:tc>
      </w:tr>
      <w:tr w:rsidR="000224DA" w:rsidRPr="000224DA" w14:paraId="78CB95FF" w14:textId="77777777" w:rsidTr="000A505E">
        <w:tc>
          <w:tcPr>
            <w:tcW w:w="4644" w:type="dxa"/>
            <w:tcBorders>
              <w:top w:val="dotted" w:sz="4" w:space="0" w:color="auto"/>
              <w:bottom w:val="single" w:sz="4" w:space="0" w:color="auto"/>
            </w:tcBorders>
          </w:tcPr>
          <w:p w14:paraId="013E8993" w14:textId="77777777" w:rsidR="000224DA" w:rsidRPr="000224DA" w:rsidRDefault="000224DA" w:rsidP="000A505E">
            <w:pPr>
              <w:spacing w:before="60" w:after="60"/>
              <w:rPr>
                <w:rFonts w:ascii="Times New Roman" w:hAnsi="Times New Roman"/>
                <w:sz w:val="26"/>
                <w:szCs w:val="26"/>
                <w:lang w:val="nl-NL"/>
              </w:rPr>
            </w:pPr>
            <w:r w:rsidRPr="000224DA">
              <w:rPr>
                <w:rFonts w:ascii="Times New Roman" w:hAnsi="Times New Roman"/>
                <w:sz w:val="26"/>
                <w:szCs w:val="26"/>
                <w:lang w:val="vi-VN"/>
              </w:rPr>
              <w:t>7</w:t>
            </w:r>
            <w:r w:rsidRPr="000224DA">
              <w:rPr>
                <w:rFonts w:ascii="Times New Roman" w:hAnsi="Times New Roman"/>
                <w:sz w:val="26"/>
                <w:szCs w:val="26"/>
                <w:lang w:val="nl-NL"/>
              </w:rPr>
              <w:t xml:space="preserve">. </w:t>
            </w:r>
            <w:r w:rsidRPr="000224DA">
              <w:rPr>
                <w:rFonts w:ascii="Times New Roman" w:hAnsi="Times New Roman"/>
              </w:rPr>
              <w:t xml:space="preserve"> </w:t>
            </w:r>
            <w:r w:rsidRPr="000224DA">
              <w:rPr>
                <w:rFonts w:ascii="Times New Roman" w:hAnsi="Times New Roman"/>
                <w:sz w:val="26"/>
                <w:szCs w:val="26"/>
                <w:lang w:val="nl-NL"/>
              </w:rPr>
              <w:t>Đá quý, kim loại quý và sản phẩm</w:t>
            </w:r>
          </w:p>
        </w:tc>
        <w:tc>
          <w:tcPr>
            <w:tcW w:w="2410" w:type="dxa"/>
            <w:tcBorders>
              <w:top w:val="dotted" w:sz="4" w:space="0" w:color="auto"/>
              <w:bottom w:val="single" w:sz="4" w:space="0" w:color="auto"/>
            </w:tcBorders>
            <w:vAlign w:val="center"/>
          </w:tcPr>
          <w:p w14:paraId="573084AC" w14:textId="77777777" w:rsidR="000224DA" w:rsidRPr="000224DA" w:rsidRDefault="000224DA" w:rsidP="000A505E">
            <w:pPr>
              <w:spacing w:before="60" w:after="60"/>
              <w:jc w:val="center"/>
              <w:rPr>
                <w:rFonts w:ascii="Times New Roman" w:hAnsi="Times New Roman"/>
                <w:sz w:val="26"/>
                <w:szCs w:val="26"/>
                <w:lang w:val="nl-NL"/>
              </w:rPr>
            </w:pPr>
            <w:r w:rsidRPr="000224DA">
              <w:rPr>
                <w:rFonts w:ascii="Times New Roman" w:hAnsi="Times New Roman"/>
                <w:sz w:val="26"/>
                <w:szCs w:val="26"/>
                <w:lang w:val="nl-NL"/>
              </w:rPr>
              <w:t>47,1</w:t>
            </w:r>
          </w:p>
        </w:tc>
        <w:tc>
          <w:tcPr>
            <w:tcW w:w="2234" w:type="dxa"/>
            <w:tcBorders>
              <w:top w:val="dotted" w:sz="4" w:space="0" w:color="auto"/>
              <w:bottom w:val="single" w:sz="4" w:space="0" w:color="auto"/>
            </w:tcBorders>
            <w:vAlign w:val="center"/>
          </w:tcPr>
          <w:p w14:paraId="7B5EA422" w14:textId="77777777" w:rsidR="000224DA" w:rsidRPr="000224DA" w:rsidRDefault="000224DA" w:rsidP="000A505E">
            <w:pPr>
              <w:spacing w:before="60" w:after="60"/>
              <w:jc w:val="center"/>
              <w:rPr>
                <w:rFonts w:ascii="Times New Roman" w:hAnsi="Times New Roman"/>
                <w:sz w:val="26"/>
                <w:szCs w:val="26"/>
                <w:lang w:val="nl-NL"/>
              </w:rPr>
            </w:pPr>
            <w:r w:rsidRPr="000224DA">
              <w:rPr>
                <w:rFonts w:ascii="Times New Roman" w:hAnsi="Times New Roman"/>
                <w:sz w:val="26"/>
                <w:szCs w:val="26"/>
                <w:lang w:val="nl-NL"/>
              </w:rPr>
              <w:t>9,29</w:t>
            </w:r>
          </w:p>
        </w:tc>
      </w:tr>
    </w:tbl>
    <w:p w14:paraId="17388A79" w14:textId="566D36B7" w:rsidR="000224DA" w:rsidRPr="000224DA" w:rsidRDefault="000224DA" w:rsidP="000224DA">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szCs w:val="28"/>
          <w:lang w:val="nl-NL"/>
        </w:rPr>
      </w:pPr>
      <w:r w:rsidRPr="000224DA">
        <w:rPr>
          <w:rFonts w:ascii="Times New Roman" w:hAnsi="Times New Roman"/>
          <w:bCs/>
          <w:iCs/>
          <w:szCs w:val="28"/>
          <w:lang w:val="nl-NL"/>
        </w:rPr>
        <w:t xml:space="preserve">Doanh thu dịch vụ lưu trú, ăn uống, du lịch lữ hành ước đạt 523,6 tỷ đồng, </w:t>
      </w:r>
      <w:bookmarkStart w:id="0" w:name="_Hlk159174284"/>
      <w:r w:rsidRPr="000224DA">
        <w:rPr>
          <w:rFonts w:ascii="Times New Roman" w:hAnsi="Times New Roman"/>
          <w:bCs/>
          <w:iCs/>
          <w:szCs w:val="28"/>
          <w:lang w:val="nl-NL"/>
        </w:rPr>
        <w:t>giảm 10,34% so với tháng Một và tăng 2,76% so với cùng kỳ</w:t>
      </w:r>
      <w:bookmarkEnd w:id="0"/>
      <w:r w:rsidR="003A60C3" w:rsidRPr="003A60C3">
        <w:rPr>
          <w:rFonts w:ascii="Times New Roman" w:hAnsi="Times New Roman"/>
          <w:bCs/>
          <w:iCs/>
          <w:szCs w:val="28"/>
          <w:lang w:val="nl-NL"/>
        </w:rPr>
        <w:t>,</w:t>
      </w:r>
      <w:r w:rsidRPr="000224DA">
        <w:rPr>
          <w:rFonts w:ascii="Times New Roman" w:hAnsi="Times New Roman"/>
          <w:bCs/>
          <w:iCs/>
          <w:szCs w:val="28"/>
          <w:lang w:val="nl-NL"/>
        </w:rPr>
        <w:t xml:space="preserve"> </w:t>
      </w:r>
      <w:r w:rsidR="003A60C3" w:rsidRPr="003A60C3">
        <w:rPr>
          <w:rFonts w:ascii="Times New Roman" w:hAnsi="Times New Roman"/>
          <w:bCs/>
          <w:iCs/>
          <w:szCs w:val="28"/>
        </w:rPr>
        <w:t>trong đó: n</w:t>
      </w:r>
      <w:r w:rsidRPr="000224DA">
        <w:rPr>
          <w:rFonts w:ascii="Times New Roman" w:hAnsi="Times New Roman"/>
          <w:bCs/>
          <w:iCs/>
          <w:szCs w:val="28"/>
          <w:lang w:val="vi-VN"/>
        </w:rPr>
        <w:t xml:space="preserve">gành </w:t>
      </w:r>
      <w:r w:rsidRPr="000224DA">
        <w:rPr>
          <w:rFonts w:ascii="Times New Roman" w:hAnsi="Times New Roman"/>
          <w:bCs/>
          <w:iCs/>
          <w:szCs w:val="28"/>
          <w:lang w:val="nl-NL"/>
        </w:rPr>
        <w:t xml:space="preserve">dịch vụ lưu trú ước đạt </w:t>
      </w:r>
      <w:r w:rsidRPr="000224DA">
        <w:rPr>
          <w:rFonts w:ascii="Times New Roman" w:hAnsi="Times New Roman"/>
          <w:bCs/>
          <w:iCs/>
          <w:szCs w:val="28"/>
          <w:lang w:val="vi-VN"/>
        </w:rPr>
        <w:t xml:space="preserve">gần </w:t>
      </w:r>
      <w:r w:rsidRPr="000224DA">
        <w:rPr>
          <w:rFonts w:ascii="Times New Roman" w:hAnsi="Times New Roman"/>
          <w:bCs/>
          <w:iCs/>
          <w:szCs w:val="28"/>
          <w:lang w:val="nl-NL"/>
        </w:rPr>
        <w:t xml:space="preserve">44 tỷ đồng, giảm 12,84% và tăng 0,57%; dịch vụ ăn uống đạt 461,5 tỷ đồng, giảm 10,71% và tăng 2,23%; dịch vụ du lịch lữ hành đạt 18,1 tỷ đồng, tăng 8,58% và tăng 25,99%. </w:t>
      </w:r>
    </w:p>
    <w:p w14:paraId="55008184" w14:textId="333CB521" w:rsidR="003A60C3" w:rsidRDefault="003A60C3" w:rsidP="003A60C3">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szCs w:val="28"/>
          <w:lang w:val="vi-VN"/>
        </w:rPr>
      </w:pPr>
      <w:r w:rsidRPr="003A60C3">
        <w:rPr>
          <w:rFonts w:ascii="Times New Roman" w:hAnsi="Times New Roman"/>
          <w:bCs/>
          <w:iCs/>
          <w:szCs w:val="28"/>
          <w:lang w:val="nl-NL"/>
        </w:rPr>
        <w:lastRenderedPageBreak/>
        <w:t>Doanh thu các ngành dịch vụ tiêu dùng khác trong tháng ước đạt 557,7 tỷ đồng, giảm 11,12% so tháng trước và tăng 8,93% so với cùng kỳ.</w:t>
      </w:r>
      <w:r w:rsidRPr="003A60C3">
        <w:rPr>
          <w:rFonts w:ascii="Times New Roman" w:hAnsi="Times New Roman"/>
          <w:bCs/>
          <w:iCs/>
          <w:szCs w:val="28"/>
          <w:lang w:val="vi-VN"/>
        </w:rPr>
        <w:t xml:space="preserve"> </w:t>
      </w:r>
    </w:p>
    <w:p w14:paraId="62A5A844" w14:textId="400F21DB" w:rsidR="0080568C" w:rsidRPr="0080568C" w:rsidRDefault="0080568C" w:rsidP="0080568C">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szCs w:val="28"/>
          <w:lang w:val="nl-NL"/>
        </w:rPr>
      </w:pPr>
      <w:r w:rsidRPr="0080568C">
        <w:rPr>
          <w:rFonts w:ascii="Times New Roman" w:hAnsi="Times New Roman"/>
          <w:bCs/>
          <w:szCs w:val="28"/>
          <w:lang w:val="nl-NL"/>
        </w:rPr>
        <w:t>Tính chung 02 tháng đầu năm 2024</w:t>
      </w:r>
      <w:r w:rsidRPr="0080568C">
        <w:rPr>
          <w:rFonts w:ascii="Times New Roman" w:hAnsi="Times New Roman"/>
          <w:bCs/>
          <w:iCs/>
          <w:szCs w:val="28"/>
          <w:lang w:val="nl-NL"/>
        </w:rPr>
        <w:t xml:space="preserve">, tổng mức bán lẻ hàng hóa và doanh thu dịch vụ tiêu dùng ước đạt </w:t>
      </w:r>
      <w:r>
        <w:rPr>
          <w:rFonts w:ascii="Times New Roman" w:hAnsi="Times New Roman"/>
          <w:bCs/>
          <w:iCs/>
          <w:szCs w:val="28"/>
          <w:lang w:val="nl-NL"/>
        </w:rPr>
        <w:t>12.537,3</w:t>
      </w:r>
      <w:r w:rsidRPr="0080568C">
        <w:rPr>
          <w:rFonts w:ascii="Times New Roman" w:hAnsi="Times New Roman"/>
          <w:bCs/>
          <w:iCs/>
          <w:szCs w:val="28"/>
          <w:lang w:val="nl-NL"/>
        </w:rPr>
        <w:t xml:space="preserve"> tỷ đồng, tăng </w:t>
      </w:r>
      <w:r>
        <w:rPr>
          <w:rFonts w:ascii="Times New Roman" w:hAnsi="Times New Roman"/>
          <w:bCs/>
          <w:iCs/>
          <w:szCs w:val="28"/>
          <w:lang w:val="nl-NL"/>
        </w:rPr>
        <w:t>5,72</w:t>
      </w:r>
      <w:r w:rsidRPr="0080568C">
        <w:rPr>
          <w:rFonts w:ascii="Times New Roman" w:hAnsi="Times New Roman"/>
          <w:bCs/>
          <w:iCs/>
          <w:szCs w:val="28"/>
          <w:lang w:val="nl-NL"/>
        </w:rPr>
        <w:t xml:space="preserve">% so với cùng kỳ. Trong đó: Doanh thu bán lẻ hàng hóa ước đạt </w:t>
      </w:r>
      <w:r>
        <w:rPr>
          <w:rFonts w:ascii="Times New Roman" w:hAnsi="Times New Roman"/>
          <w:bCs/>
          <w:iCs/>
          <w:szCs w:val="28"/>
          <w:lang w:val="nl-NL"/>
        </w:rPr>
        <w:t>10.244,6</w:t>
      </w:r>
      <w:r w:rsidRPr="0080568C">
        <w:rPr>
          <w:rFonts w:ascii="Times New Roman" w:hAnsi="Times New Roman"/>
          <w:bCs/>
          <w:iCs/>
          <w:szCs w:val="28"/>
          <w:lang w:val="nl-NL"/>
        </w:rPr>
        <w:t xml:space="preserve"> tỷ đồng, tăng </w:t>
      </w:r>
      <w:r>
        <w:rPr>
          <w:rFonts w:ascii="Times New Roman" w:hAnsi="Times New Roman"/>
          <w:bCs/>
          <w:iCs/>
          <w:szCs w:val="28"/>
          <w:lang w:val="nl-NL"/>
        </w:rPr>
        <w:t>5,34</w:t>
      </w:r>
      <w:r w:rsidRPr="0080568C">
        <w:rPr>
          <w:rFonts w:ascii="Times New Roman" w:hAnsi="Times New Roman"/>
          <w:bCs/>
          <w:iCs/>
          <w:szCs w:val="28"/>
          <w:lang w:val="nl-NL"/>
        </w:rPr>
        <w:t>%; doanh thu các ngành dịch vụ lưu trú, ăn uống, du lịch lữ hành ước đạt 1</w:t>
      </w:r>
      <w:r>
        <w:rPr>
          <w:rFonts w:ascii="Times New Roman" w:hAnsi="Times New Roman"/>
          <w:bCs/>
          <w:iCs/>
          <w:szCs w:val="28"/>
          <w:lang w:val="nl-NL"/>
        </w:rPr>
        <w:t>.107,6</w:t>
      </w:r>
      <w:r w:rsidRPr="0080568C">
        <w:rPr>
          <w:rFonts w:ascii="Times New Roman" w:hAnsi="Times New Roman"/>
          <w:bCs/>
          <w:iCs/>
          <w:szCs w:val="28"/>
          <w:lang w:val="nl-NL"/>
        </w:rPr>
        <w:t xml:space="preserve"> tỷ đồng, tăng </w:t>
      </w:r>
      <w:r>
        <w:rPr>
          <w:rFonts w:ascii="Times New Roman" w:hAnsi="Times New Roman"/>
          <w:bCs/>
          <w:iCs/>
          <w:szCs w:val="28"/>
          <w:lang w:val="nl-NL"/>
        </w:rPr>
        <w:t>5,49</w:t>
      </w:r>
      <w:r w:rsidRPr="0080568C">
        <w:rPr>
          <w:rFonts w:ascii="Times New Roman" w:hAnsi="Times New Roman"/>
          <w:bCs/>
          <w:iCs/>
          <w:szCs w:val="28"/>
          <w:lang w:val="nl-NL"/>
        </w:rPr>
        <w:t xml:space="preserve">%; doanh thu các ngành dịch vụ khác đạt ước </w:t>
      </w:r>
      <w:r>
        <w:rPr>
          <w:rFonts w:ascii="Times New Roman" w:hAnsi="Times New Roman"/>
          <w:bCs/>
          <w:iCs/>
          <w:szCs w:val="28"/>
          <w:lang w:val="nl-NL"/>
        </w:rPr>
        <w:t>1.185,1</w:t>
      </w:r>
      <w:r w:rsidRPr="0080568C">
        <w:rPr>
          <w:rFonts w:ascii="Times New Roman" w:hAnsi="Times New Roman"/>
          <w:bCs/>
          <w:iCs/>
          <w:szCs w:val="28"/>
          <w:lang w:val="nl-NL"/>
        </w:rPr>
        <w:t xml:space="preserve"> tỷ đồng, tăng </w:t>
      </w:r>
      <w:r>
        <w:rPr>
          <w:rFonts w:ascii="Times New Roman" w:hAnsi="Times New Roman"/>
          <w:bCs/>
          <w:iCs/>
          <w:szCs w:val="28"/>
          <w:lang w:val="nl-NL"/>
        </w:rPr>
        <w:t>9,39</w:t>
      </w:r>
      <w:r w:rsidRPr="0080568C">
        <w:rPr>
          <w:rFonts w:ascii="Times New Roman" w:hAnsi="Times New Roman"/>
          <w:bCs/>
          <w:iCs/>
          <w:szCs w:val="28"/>
          <w:lang w:val="nl-NL"/>
        </w:rPr>
        <w:t>%.</w:t>
      </w:r>
    </w:p>
    <w:p w14:paraId="14486DB4" w14:textId="77777777" w:rsidR="00B803B1" w:rsidRPr="00E33F4B" w:rsidRDefault="00980AC5" w:rsidP="008E5BF8">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Cs/>
          <w:color w:val="000000" w:themeColor="text1"/>
          <w:szCs w:val="28"/>
          <w:lang w:val="vi-VN"/>
        </w:rPr>
      </w:pPr>
      <w:r w:rsidRPr="00E33F4B">
        <w:rPr>
          <w:rFonts w:ascii="Times New Roman" w:hAnsi="Times New Roman"/>
          <w:b/>
          <w:bCs/>
          <w:i/>
          <w:iCs/>
          <w:color w:val="000000" w:themeColor="text1"/>
          <w:szCs w:val="28"/>
        </w:rPr>
        <w:t>4.2. Vận tải hành khách và hàng hoá</w:t>
      </w:r>
    </w:p>
    <w:p w14:paraId="506508F2" w14:textId="4ADACB48" w:rsidR="003A60C3" w:rsidRPr="003A60C3" w:rsidRDefault="009A56D7" w:rsidP="00362C9F">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color w:val="000000" w:themeColor="text1"/>
          <w:spacing w:val="-6"/>
          <w:szCs w:val="28"/>
        </w:rPr>
      </w:pPr>
      <w:r w:rsidRPr="009A56D7">
        <w:rPr>
          <w:rFonts w:ascii="Times New Roman" w:hAnsi="Times New Roman"/>
        </w:rPr>
        <w:t>Hoạt động vận tải có sự tăng trưởng khá cao so cùng kỳ, đáp ứng tốt nhu cầu vận chuyển hàng hóa và đi lại của nhân dân</w:t>
      </w:r>
      <w:r w:rsidR="00362C9F">
        <w:rPr>
          <w:rFonts w:ascii="Times New Roman" w:hAnsi="Times New Roman"/>
        </w:rPr>
        <w:t>.</w:t>
      </w:r>
      <w:r w:rsidR="0021563C">
        <w:rPr>
          <w:rFonts w:ascii="Times New Roman" w:hAnsi="Times New Roman"/>
        </w:rPr>
        <w:t xml:space="preserve"> </w:t>
      </w:r>
      <w:r w:rsidR="003A60C3" w:rsidRPr="003A60C3">
        <w:rPr>
          <w:rFonts w:ascii="Times New Roman" w:hAnsi="Times New Roman"/>
          <w:color w:val="000000" w:themeColor="text1"/>
        </w:rPr>
        <w:t>Tổng doanh thu vận tải tháng 02/2024 ước đạt 605,2 tỷ</w:t>
      </w:r>
      <w:r w:rsidR="00362C9F">
        <w:rPr>
          <w:rFonts w:ascii="Times New Roman" w:hAnsi="Times New Roman"/>
          <w:color w:val="000000" w:themeColor="text1"/>
        </w:rPr>
        <w:t xml:space="preserve"> đồng</w:t>
      </w:r>
      <w:r w:rsidR="003A60C3" w:rsidRPr="003A60C3">
        <w:rPr>
          <w:rFonts w:ascii="Times New Roman" w:hAnsi="Times New Roman"/>
          <w:color w:val="000000" w:themeColor="text1"/>
        </w:rPr>
        <w:t xml:space="preserve">, </w:t>
      </w:r>
      <w:r w:rsidR="00DF1E2D" w:rsidRPr="0021563C">
        <w:rPr>
          <w:rFonts w:ascii="Times New Roman" w:hAnsi="Times New Roman"/>
          <w:color w:val="000000" w:themeColor="text1"/>
          <w:lang w:val="nl-NL"/>
        </w:rPr>
        <w:t>giảm 10,61% so với tháng</w:t>
      </w:r>
      <w:r w:rsidR="00DF1E2D" w:rsidRPr="0021563C">
        <w:rPr>
          <w:rFonts w:ascii="Times New Roman" w:hAnsi="Times New Roman"/>
          <w:color w:val="000000" w:themeColor="text1"/>
          <w:lang w:val="vi-VN"/>
        </w:rPr>
        <w:t xml:space="preserve"> Một</w:t>
      </w:r>
      <w:r w:rsidR="0021563C" w:rsidRPr="0021563C">
        <w:rPr>
          <w:rFonts w:ascii="Times New Roman" w:hAnsi="Times New Roman"/>
          <w:color w:val="000000" w:themeColor="text1"/>
        </w:rPr>
        <w:t xml:space="preserve"> và </w:t>
      </w:r>
      <w:r w:rsidR="0021563C" w:rsidRPr="003A60C3">
        <w:rPr>
          <w:rFonts w:ascii="Times New Roman" w:hAnsi="Times New Roman"/>
          <w:color w:val="000000" w:themeColor="text1"/>
        </w:rPr>
        <w:t>tăng 24,78%</w:t>
      </w:r>
      <w:r w:rsidR="0021563C" w:rsidRPr="0021563C">
        <w:rPr>
          <w:rFonts w:ascii="Times New Roman" w:hAnsi="Times New Roman"/>
          <w:color w:val="000000" w:themeColor="text1"/>
        </w:rPr>
        <w:t xml:space="preserve"> so cùng kỳ</w:t>
      </w:r>
      <w:r w:rsidR="003A60C3" w:rsidRPr="003A60C3">
        <w:rPr>
          <w:rFonts w:ascii="Times New Roman" w:hAnsi="Times New Roman"/>
          <w:color w:val="000000" w:themeColor="text1"/>
        </w:rPr>
        <w:t>, trong đó</w:t>
      </w:r>
      <w:r w:rsidR="00362C9F">
        <w:rPr>
          <w:rFonts w:ascii="Times New Roman" w:hAnsi="Times New Roman"/>
          <w:color w:val="000000" w:themeColor="text1"/>
        </w:rPr>
        <w:t>:</w:t>
      </w:r>
      <w:r w:rsidR="003A60C3" w:rsidRPr="003A60C3">
        <w:rPr>
          <w:rFonts w:ascii="Times New Roman" w:hAnsi="Times New Roman"/>
          <w:color w:val="000000" w:themeColor="text1"/>
        </w:rPr>
        <w:t xml:space="preserve"> doanh thu vận tải hành khách ước đạt 144,26 tỷ đồng, </w:t>
      </w:r>
      <w:r w:rsidR="0021563C" w:rsidRPr="0021563C">
        <w:rPr>
          <w:rFonts w:ascii="Times New Roman" w:hAnsi="Times New Roman"/>
          <w:bCs/>
          <w:iCs/>
          <w:color w:val="000000" w:themeColor="text1"/>
        </w:rPr>
        <w:t xml:space="preserve">tăng </w:t>
      </w:r>
      <w:r w:rsidR="0021563C" w:rsidRPr="0021563C">
        <w:rPr>
          <w:rFonts w:ascii="Times New Roman" w:hAnsi="Times New Roman"/>
          <w:bCs/>
          <w:iCs/>
          <w:color w:val="000000" w:themeColor="text1"/>
          <w:lang w:val="vi-VN"/>
        </w:rPr>
        <w:t>77,93</w:t>
      </w:r>
      <w:r w:rsidR="0021563C" w:rsidRPr="0021563C">
        <w:rPr>
          <w:rFonts w:ascii="Times New Roman" w:hAnsi="Times New Roman"/>
          <w:bCs/>
          <w:iCs/>
          <w:color w:val="000000" w:themeColor="text1"/>
        </w:rPr>
        <w:t xml:space="preserve">% so với tháng trước và tăng </w:t>
      </w:r>
      <w:r w:rsidR="0021563C" w:rsidRPr="0021563C">
        <w:rPr>
          <w:rFonts w:ascii="Times New Roman" w:hAnsi="Times New Roman"/>
          <w:bCs/>
          <w:iCs/>
          <w:color w:val="000000" w:themeColor="text1"/>
          <w:lang w:val="vi-VN"/>
        </w:rPr>
        <w:t>93,11</w:t>
      </w:r>
      <w:r w:rsidR="0021563C" w:rsidRPr="0021563C">
        <w:rPr>
          <w:rFonts w:ascii="Times New Roman" w:hAnsi="Times New Roman"/>
          <w:bCs/>
          <w:iCs/>
          <w:color w:val="000000" w:themeColor="text1"/>
        </w:rPr>
        <w:t xml:space="preserve">% so với cùng </w:t>
      </w:r>
      <w:r w:rsidR="0021563C" w:rsidRPr="0021563C">
        <w:rPr>
          <w:rFonts w:ascii="Times New Roman" w:hAnsi="Times New Roman"/>
          <w:bCs/>
          <w:iCs/>
          <w:color w:val="000000" w:themeColor="text1"/>
          <w:lang w:val="vi-VN"/>
        </w:rPr>
        <w:t>kỳ</w:t>
      </w:r>
      <w:r w:rsidR="0021563C" w:rsidRPr="0021563C">
        <w:rPr>
          <w:rFonts w:ascii="Times New Roman" w:hAnsi="Times New Roman"/>
          <w:bCs/>
          <w:iCs/>
          <w:color w:val="000000" w:themeColor="text1"/>
        </w:rPr>
        <w:t xml:space="preserve">, </w:t>
      </w:r>
      <w:r w:rsidR="00CA56BF" w:rsidRPr="0021563C">
        <w:rPr>
          <w:rFonts w:ascii="Times New Roman" w:hAnsi="Times New Roman"/>
          <w:bCs/>
          <w:iCs/>
          <w:color w:val="000000" w:themeColor="text1"/>
          <w:spacing w:val="-2"/>
          <w:szCs w:val="28"/>
          <w:lang w:val="vi-VN"/>
        </w:rPr>
        <w:t xml:space="preserve">đạt </w:t>
      </w:r>
      <w:r w:rsidR="00CA56BF" w:rsidRPr="0021563C">
        <w:rPr>
          <w:rFonts w:ascii="Times New Roman" w:hAnsi="Times New Roman"/>
          <w:color w:val="000000" w:themeColor="text1"/>
          <w:lang w:val="nl-NL"/>
        </w:rPr>
        <w:t xml:space="preserve">4,11 triệu lượt </w:t>
      </w:r>
      <w:r w:rsidR="00CA56BF" w:rsidRPr="0021563C">
        <w:rPr>
          <w:rFonts w:ascii="Times New Roman" w:hAnsi="Times New Roman"/>
          <w:color w:val="000000" w:themeColor="text1"/>
          <w:spacing w:val="-6"/>
          <w:lang w:val="nl-NL"/>
        </w:rPr>
        <w:t>khách vận chuyển và 192,24 triệu lượt người.km luân chuyển</w:t>
      </w:r>
      <w:r w:rsidR="003A60C3" w:rsidRPr="003A60C3">
        <w:rPr>
          <w:rFonts w:ascii="Times New Roman" w:hAnsi="Times New Roman"/>
          <w:color w:val="000000" w:themeColor="text1"/>
        </w:rPr>
        <w:t xml:space="preserve">; doanh thu vận tải hàng hóa 407,44 tỷ, </w:t>
      </w:r>
      <w:r w:rsidR="0021563C" w:rsidRPr="0021563C">
        <w:rPr>
          <w:rFonts w:ascii="Times New Roman" w:hAnsi="Times New Roman"/>
          <w:bCs/>
          <w:iCs/>
          <w:color w:val="000000" w:themeColor="text1"/>
          <w:lang w:val="nl-NL"/>
        </w:rPr>
        <w:t xml:space="preserve">giảm </w:t>
      </w:r>
      <w:r w:rsidR="0021563C" w:rsidRPr="0021563C">
        <w:rPr>
          <w:rFonts w:ascii="Times New Roman" w:hAnsi="Times New Roman"/>
          <w:bCs/>
          <w:iCs/>
          <w:color w:val="000000" w:themeColor="text1"/>
          <w:lang w:val="vi-VN"/>
        </w:rPr>
        <w:t>23,70</w:t>
      </w:r>
      <w:r w:rsidR="0021563C" w:rsidRPr="0021563C">
        <w:rPr>
          <w:rFonts w:ascii="Times New Roman" w:hAnsi="Times New Roman"/>
          <w:bCs/>
          <w:iCs/>
          <w:color w:val="000000" w:themeColor="text1"/>
          <w:lang w:val="nl-NL"/>
        </w:rPr>
        <w:t xml:space="preserve">% so với tháng trước và tăng </w:t>
      </w:r>
      <w:r w:rsidR="0021563C" w:rsidRPr="0021563C">
        <w:rPr>
          <w:rFonts w:ascii="Times New Roman" w:hAnsi="Times New Roman"/>
          <w:bCs/>
          <w:iCs/>
          <w:color w:val="000000" w:themeColor="text1"/>
          <w:lang w:val="vi-VN"/>
        </w:rPr>
        <w:t>10,15</w:t>
      </w:r>
      <w:r w:rsidR="0021563C" w:rsidRPr="0021563C">
        <w:rPr>
          <w:rFonts w:ascii="Times New Roman" w:hAnsi="Times New Roman"/>
          <w:bCs/>
          <w:iCs/>
          <w:color w:val="000000" w:themeColor="text1"/>
          <w:lang w:val="nl-NL"/>
        </w:rPr>
        <w:t xml:space="preserve">% so với cùng </w:t>
      </w:r>
      <w:r w:rsidR="0021563C" w:rsidRPr="0021563C">
        <w:rPr>
          <w:rFonts w:ascii="Times New Roman" w:hAnsi="Times New Roman"/>
          <w:bCs/>
          <w:iCs/>
          <w:color w:val="000000" w:themeColor="text1"/>
          <w:lang w:val="vi-VN"/>
        </w:rPr>
        <w:t>kỳ</w:t>
      </w:r>
      <w:r w:rsidR="0021563C" w:rsidRPr="0021563C">
        <w:rPr>
          <w:rFonts w:ascii="Times New Roman" w:hAnsi="Times New Roman"/>
          <w:bCs/>
          <w:iCs/>
          <w:color w:val="000000" w:themeColor="text1"/>
        </w:rPr>
        <w:t>,</w:t>
      </w:r>
      <w:r w:rsidR="0021563C" w:rsidRPr="0021563C">
        <w:rPr>
          <w:rFonts w:ascii="Times New Roman" w:hAnsi="Times New Roman"/>
          <w:bCs/>
          <w:iCs/>
          <w:color w:val="000000" w:themeColor="text1"/>
          <w:lang w:val="nl-NL"/>
        </w:rPr>
        <w:t xml:space="preserve"> </w:t>
      </w:r>
      <w:r w:rsidR="00CA56BF" w:rsidRPr="0021563C">
        <w:rPr>
          <w:rFonts w:ascii="Times New Roman" w:hAnsi="Times New Roman"/>
          <w:bCs/>
          <w:iCs/>
          <w:color w:val="000000" w:themeColor="text1"/>
          <w:spacing w:val="-6"/>
          <w:szCs w:val="28"/>
          <w:lang w:val="nl-NL"/>
        </w:rPr>
        <w:t xml:space="preserve">đạt 3,73 triệu tấn hàng hóa vận chuyển và </w:t>
      </w:r>
      <w:r w:rsidRPr="0021563C">
        <w:rPr>
          <w:rFonts w:ascii="Times New Roman" w:hAnsi="Times New Roman"/>
          <w:bCs/>
          <w:iCs/>
          <w:color w:val="000000" w:themeColor="text1"/>
          <w:spacing w:val="-6"/>
          <w:szCs w:val="28"/>
          <w:lang w:val="nl-NL"/>
        </w:rPr>
        <w:t>374,16</w:t>
      </w:r>
      <w:r w:rsidR="00CA56BF" w:rsidRPr="0021563C">
        <w:rPr>
          <w:rFonts w:ascii="Times New Roman" w:hAnsi="Times New Roman"/>
          <w:bCs/>
          <w:iCs/>
          <w:color w:val="000000" w:themeColor="text1"/>
          <w:spacing w:val="-6"/>
          <w:szCs w:val="28"/>
          <w:lang w:val="nl-NL"/>
        </w:rPr>
        <w:t xml:space="preserve"> </w:t>
      </w:r>
      <w:r w:rsidR="00CA56BF" w:rsidRPr="0021563C">
        <w:rPr>
          <w:rFonts w:ascii="Times New Roman" w:hAnsi="Times New Roman"/>
          <w:bCs/>
          <w:iCs/>
          <w:color w:val="000000" w:themeColor="text1"/>
          <w:spacing w:val="-6"/>
          <w:szCs w:val="28"/>
        </w:rPr>
        <w:t>triệu</w:t>
      </w:r>
      <w:r w:rsidR="00CA56BF" w:rsidRPr="0021563C">
        <w:rPr>
          <w:rFonts w:ascii="Times New Roman" w:hAnsi="Times New Roman"/>
          <w:bCs/>
          <w:iCs/>
          <w:color w:val="000000" w:themeColor="text1"/>
          <w:spacing w:val="-6"/>
          <w:szCs w:val="28"/>
          <w:lang w:val="nl-NL"/>
        </w:rPr>
        <w:t xml:space="preserve"> tấn.km hàng hoá luân chuyển</w:t>
      </w:r>
      <w:r w:rsidR="00CA56BF" w:rsidRPr="0021563C">
        <w:rPr>
          <w:rFonts w:ascii="Times New Roman" w:hAnsi="Times New Roman"/>
          <w:bCs/>
          <w:iCs/>
          <w:color w:val="000000" w:themeColor="text1"/>
          <w:spacing w:val="-6"/>
          <w:szCs w:val="28"/>
          <w:lang w:val="vi-VN"/>
        </w:rPr>
        <w:t>.</w:t>
      </w:r>
      <w:r w:rsidR="00362C9F">
        <w:rPr>
          <w:rFonts w:ascii="Times New Roman" w:hAnsi="Times New Roman"/>
          <w:bCs/>
          <w:iCs/>
          <w:color w:val="000000" w:themeColor="text1"/>
          <w:spacing w:val="-6"/>
          <w:szCs w:val="28"/>
        </w:rPr>
        <w:t xml:space="preserve"> </w:t>
      </w:r>
      <w:r w:rsidR="00362C9F" w:rsidRPr="00362C9F">
        <w:rPr>
          <w:rFonts w:ascii="Times New Roman" w:hAnsi="Times New Roman"/>
          <w:bCs/>
          <w:iCs/>
          <w:color w:val="000000" w:themeColor="text1"/>
          <w:spacing w:val="-6"/>
          <w:szCs w:val="28"/>
        </w:rPr>
        <w:t xml:space="preserve">Tính chung 02 tháng đầu năm, </w:t>
      </w:r>
      <w:r w:rsidR="00362C9F">
        <w:rPr>
          <w:rFonts w:ascii="Times New Roman" w:hAnsi="Times New Roman"/>
          <w:bCs/>
          <w:iCs/>
          <w:color w:val="000000" w:themeColor="text1"/>
          <w:spacing w:val="-6"/>
          <w:szCs w:val="28"/>
        </w:rPr>
        <w:t xml:space="preserve">doanh thu </w:t>
      </w:r>
      <w:r w:rsidR="00362C9F" w:rsidRPr="00362C9F">
        <w:rPr>
          <w:rFonts w:ascii="Times New Roman" w:hAnsi="Times New Roman"/>
          <w:bCs/>
          <w:iCs/>
          <w:color w:val="000000" w:themeColor="text1"/>
          <w:spacing w:val="-6"/>
          <w:szCs w:val="28"/>
        </w:rPr>
        <w:t>vận tải</w:t>
      </w:r>
      <w:r w:rsidR="00362C9F">
        <w:rPr>
          <w:rFonts w:ascii="Times New Roman" w:hAnsi="Times New Roman"/>
          <w:bCs/>
          <w:iCs/>
          <w:color w:val="000000" w:themeColor="text1"/>
          <w:spacing w:val="-6"/>
          <w:szCs w:val="28"/>
        </w:rPr>
        <w:t xml:space="preserve"> đạt 1.282,2 tỷ đồng</w:t>
      </w:r>
      <w:r w:rsidR="00362C9F" w:rsidRPr="00362C9F">
        <w:rPr>
          <w:rFonts w:ascii="Times New Roman" w:hAnsi="Times New Roman"/>
          <w:bCs/>
          <w:iCs/>
          <w:color w:val="000000" w:themeColor="text1"/>
          <w:spacing w:val="-6"/>
          <w:szCs w:val="28"/>
        </w:rPr>
        <w:t xml:space="preserve">, tăng </w:t>
      </w:r>
      <w:r w:rsidR="00362C9F">
        <w:rPr>
          <w:rFonts w:ascii="Times New Roman" w:hAnsi="Times New Roman"/>
          <w:bCs/>
          <w:iCs/>
          <w:color w:val="000000" w:themeColor="text1"/>
          <w:spacing w:val="-6"/>
          <w:szCs w:val="28"/>
        </w:rPr>
        <w:t>32,68</w:t>
      </w:r>
      <w:r w:rsidR="00362C9F" w:rsidRPr="00362C9F">
        <w:rPr>
          <w:rFonts w:ascii="Times New Roman" w:hAnsi="Times New Roman"/>
          <w:bCs/>
          <w:iCs/>
          <w:color w:val="000000" w:themeColor="text1"/>
          <w:spacing w:val="-6"/>
          <w:szCs w:val="28"/>
        </w:rPr>
        <w:t>%</w:t>
      </w:r>
      <w:r w:rsidR="00362C9F">
        <w:rPr>
          <w:rFonts w:ascii="Times New Roman" w:hAnsi="Times New Roman"/>
          <w:bCs/>
          <w:iCs/>
          <w:color w:val="000000" w:themeColor="text1"/>
          <w:spacing w:val="-6"/>
          <w:szCs w:val="28"/>
        </w:rPr>
        <w:t xml:space="preserve"> so với cùng kỳ.</w:t>
      </w:r>
    </w:p>
    <w:p w14:paraId="2F170FF6" w14:textId="77777777" w:rsidR="00076A14" w:rsidRPr="001C37D2" w:rsidRDefault="006F5B8B" w:rsidP="00076A14">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iCs/>
          <w:color w:val="000000" w:themeColor="text1"/>
          <w:szCs w:val="28"/>
          <w:shd w:val="clear" w:color="auto" w:fill="FFFFFF"/>
        </w:rPr>
      </w:pPr>
      <w:r w:rsidRPr="001C37D2">
        <w:rPr>
          <w:rFonts w:ascii="Times New Roman" w:hAnsi="Times New Roman"/>
          <w:b/>
          <w:bCs/>
          <w:i/>
          <w:iCs/>
          <w:color w:val="000000" w:themeColor="text1"/>
          <w:szCs w:val="28"/>
          <w:shd w:val="clear" w:color="auto" w:fill="FFFFFF"/>
        </w:rPr>
        <w:t>4.3. Chỉ số giá</w:t>
      </w:r>
    </w:p>
    <w:p w14:paraId="5ADCEB30" w14:textId="77777777" w:rsidR="00076A14" w:rsidRDefault="00C4150A" w:rsidP="00076A14">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iCs/>
          <w:color w:val="FF0000"/>
          <w:szCs w:val="28"/>
          <w:shd w:val="clear" w:color="auto" w:fill="FFFFFF"/>
        </w:rPr>
      </w:pPr>
      <w:r w:rsidRPr="00C4150A">
        <w:rPr>
          <w:rFonts w:ascii="Times New Roman" w:hAnsi="Times New Roman"/>
        </w:rPr>
        <w:t xml:space="preserve">Trong tháng, lượng hàng hoá dồi dào, phong phú, các doanh nghiệp trên địa bàn </w:t>
      </w:r>
      <w:r w:rsidRPr="00C4150A">
        <w:rPr>
          <w:rFonts w:ascii="Times New Roman" w:hAnsi="Times New Roman"/>
          <w:spacing w:val="-6"/>
        </w:rPr>
        <w:t xml:space="preserve">tỉnh đã chủ động về nguồn hàng, </w:t>
      </w:r>
      <w:r w:rsidR="006D4A3B" w:rsidRPr="00E155BE">
        <w:rPr>
          <w:rFonts w:ascii="Times New Roman" w:hAnsi="Times New Roman"/>
          <w:spacing w:val="-6"/>
        </w:rPr>
        <w:t>thị trường hàng hóa</w:t>
      </w:r>
      <w:r w:rsidR="00E155BE" w:rsidRPr="00E155BE">
        <w:rPr>
          <w:rFonts w:ascii="Times New Roman" w:hAnsi="Times New Roman"/>
          <w:spacing w:val="-6"/>
        </w:rPr>
        <w:t xml:space="preserve"> trên địa bàn tỉnh</w:t>
      </w:r>
      <w:r w:rsidR="006D4A3B" w:rsidRPr="00E155BE">
        <w:rPr>
          <w:rFonts w:ascii="Times New Roman" w:hAnsi="Times New Roman"/>
          <w:spacing w:val="-6"/>
        </w:rPr>
        <w:t xml:space="preserve"> trước, </w:t>
      </w:r>
      <w:r w:rsidRPr="00C4150A">
        <w:rPr>
          <w:rFonts w:ascii="Times New Roman" w:hAnsi="Times New Roman"/>
          <w:spacing w:val="-6"/>
        </w:rPr>
        <w:t xml:space="preserve">trong </w:t>
      </w:r>
      <w:r w:rsidR="006D4A3B" w:rsidRPr="00E155BE">
        <w:rPr>
          <w:rFonts w:ascii="Times New Roman" w:hAnsi="Times New Roman"/>
          <w:spacing w:val="-6"/>
        </w:rPr>
        <w:t>và sau T</w:t>
      </w:r>
      <w:r w:rsidRPr="00C4150A">
        <w:rPr>
          <w:rFonts w:ascii="Times New Roman" w:hAnsi="Times New Roman"/>
          <w:spacing w:val="-6"/>
        </w:rPr>
        <w:t xml:space="preserve">ết không có biến </w:t>
      </w:r>
      <w:r w:rsidR="00E155BE" w:rsidRPr="00E155BE">
        <w:rPr>
          <w:rFonts w:ascii="Times New Roman" w:hAnsi="Times New Roman"/>
          <w:spacing w:val="-6"/>
        </w:rPr>
        <w:t xml:space="preserve">động lớn </w:t>
      </w:r>
      <w:r w:rsidRPr="00C4150A">
        <w:rPr>
          <w:rFonts w:ascii="Times New Roman" w:hAnsi="Times New Roman"/>
          <w:spacing w:val="-6"/>
        </w:rPr>
        <w:t xml:space="preserve">về giá cả. CPI tiêu dùng (CPI) tháng 02/2024 tăng 0,91% so với tháng trước, tăng 2,76% so với cùng kỳ và tăng 1,09% so với tháng Mười hai năm trước. Bình quân hai tháng </w:t>
      </w:r>
      <w:r w:rsidR="00E155BE" w:rsidRPr="00E155BE">
        <w:rPr>
          <w:rFonts w:ascii="Times New Roman" w:hAnsi="Times New Roman"/>
          <w:spacing w:val="-6"/>
        </w:rPr>
        <w:t xml:space="preserve">đầu năm 2024, </w:t>
      </w:r>
      <w:r w:rsidRPr="00C4150A">
        <w:rPr>
          <w:rFonts w:ascii="Times New Roman" w:hAnsi="Times New Roman"/>
          <w:spacing w:val="-6"/>
        </w:rPr>
        <w:t>CPI tăng 2,41%.</w:t>
      </w:r>
    </w:p>
    <w:p w14:paraId="3BE9C7D5" w14:textId="77777777" w:rsidR="001C37D2" w:rsidRDefault="00C4150A" w:rsidP="001C37D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iCs/>
          <w:color w:val="FF0000"/>
          <w:szCs w:val="28"/>
          <w:shd w:val="clear" w:color="auto" w:fill="FFFFFF"/>
        </w:rPr>
      </w:pPr>
      <w:r w:rsidRPr="00C4150A">
        <w:rPr>
          <w:rFonts w:ascii="Times New Roman" w:hAnsi="Times New Roman"/>
        </w:rPr>
        <w:t>So với tháng trước, trong 11 nhóm hàng hóa và dịch vụ tiêu dùng chính có 08 nhóm hàng tăng giá, 02 nhóm hàng giảm giá và 01 nhóm hàng không có biến động. Cụ thể: Nhóm hàng ăn và dịch vụ ăn uống tháng 02/2024 tăng 3,29%, tác động làm CPI chung tăng 0,05 điểm phần trăm; nhóm giao thông tháng 02/2024 tăng 2,09%, tác động làm CPI tăng 0,20 điểm phần trăm; nhóm nhà ở, điện, nước, chất đốt và vật liệu xây dựng tháng 02/2024 tăng 0,58%, tác động làm CPI chung tăng 0,09 điểm phần trăm. Ngược chiều, nhóm may mặc, mũ nón, giày dép tháng 02/2024 giảm 6,75%, tương đương làm CPI chung giảm 0,48 điểm phần trăm do một số cửa hàng giảm giá để kích cầu tiêu dùng và thu hồi vốn chuẩn bị cho những mẫu mã, sản phẩm mới cho dịp xuân hè sắp tới.</w:t>
      </w:r>
    </w:p>
    <w:p w14:paraId="68262A80" w14:textId="1F55DC1B" w:rsidR="00C4150A" w:rsidRPr="001C37D2" w:rsidRDefault="00C4150A" w:rsidP="001C37D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iCs/>
          <w:color w:val="FF0000"/>
          <w:szCs w:val="28"/>
          <w:shd w:val="clear" w:color="auto" w:fill="FFFFFF"/>
        </w:rPr>
      </w:pPr>
      <w:r w:rsidRPr="00C4150A">
        <w:rPr>
          <w:rFonts w:ascii="Times New Roman" w:hAnsi="Times New Roman"/>
        </w:rPr>
        <w:t xml:space="preserve">Chỉ số giá vàng và Đô la Mỹ: Tháng 02/2024, chỉ số giá vàng tăng 2,28% so </w:t>
      </w:r>
      <w:r w:rsidRPr="00C4150A">
        <w:rPr>
          <w:rFonts w:ascii="Times New Roman" w:hAnsi="Times New Roman"/>
        </w:rPr>
        <w:lastRenderedPageBreak/>
        <w:t>với tháng trước, tăng 20,03% so với cùng kỳ năm trước. Chỉ số giá đô la Mỹ tăng 0,25% so với tháng trước; tăng 3,56% so với cùng kỳ năm trước.</w:t>
      </w:r>
    </w:p>
    <w:p w14:paraId="2EC5F7AD" w14:textId="77777777" w:rsidR="00B3380B" w:rsidRPr="007D3FDB" w:rsidRDefault="00B3380B" w:rsidP="00B3380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Cs/>
          <w:color w:val="000000" w:themeColor="text1"/>
          <w:szCs w:val="28"/>
          <w:lang w:val="it-IT"/>
        </w:rPr>
      </w:pPr>
      <w:r w:rsidRPr="007D3FDB">
        <w:rPr>
          <w:rFonts w:ascii="Times New Roman" w:hAnsi="Times New Roman"/>
          <w:b/>
          <w:bCs/>
          <w:iCs/>
          <w:color w:val="000000" w:themeColor="text1"/>
          <w:szCs w:val="28"/>
          <w:lang w:val="it-IT"/>
        </w:rPr>
        <w:t>5. Tài chính, ngân hàng, bảo hiểm</w:t>
      </w:r>
    </w:p>
    <w:p w14:paraId="7BBB74CC" w14:textId="77777777" w:rsidR="00B3380B" w:rsidRPr="007D3FDB" w:rsidRDefault="00B3380B" w:rsidP="00B3380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color w:val="000000" w:themeColor="text1"/>
          <w:szCs w:val="28"/>
          <w:lang w:val="it-IT"/>
        </w:rPr>
      </w:pPr>
      <w:r w:rsidRPr="007D3FDB">
        <w:rPr>
          <w:rFonts w:ascii="Times New Roman" w:hAnsi="Times New Roman"/>
          <w:b/>
          <w:bCs/>
          <w:i/>
          <w:color w:val="000000" w:themeColor="text1"/>
          <w:szCs w:val="28"/>
          <w:lang w:val="it-IT"/>
        </w:rPr>
        <w:t>5.1. Tình hình thu, chi ngân sách Nhà n</w:t>
      </w:r>
      <w:r w:rsidRPr="007D3FDB">
        <w:rPr>
          <w:rFonts w:ascii="Times New Roman" w:hAnsi="Times New Roman" w:hint="eastAsia"/>
          <w:b/>
          <w:bCs/>
          <w:i/>
          <w:color w:val="000000" w:themeColor="text1"/>
          <w:szCs w:val="28"/>
          <w:lang w:val="it-IT"/>
        </w:rPr>
        <w:t>ư</w:t>
      </w:r>
      <w:r w:rsidRPr="007D3FDB">
        <w:rPr>
          <w:rFonts w:ascii="Times New Roman" w:hAnsi="Times New Roman"/>
          <w:b/>
          <w:bCs/>
          <w:i/>
          <w:color w:val="000000" w:themeColor="text1"/>
          <w:szCs w:val="28"/>
          <w:lang w:val="it-IT"/>
        </w:rPr>
        <w:t>ớc</w:t>
      </w:r>
    </w:p>
    <w:p w14:paraId="1EEFB388" w14:textId="4DC61CF6" w:rsidR="007D3FDB" w:rsidRPr="007D3FDB" w:rsidRDefault="007D3FDB" w:rsidP="007D3FD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iCs/>
          <w:color w:val="000000" w:themeColor="text1"/>
          <w:szCs w:val="28"/>
          <w:lang w:val="nl-NL"/>
        </w:rPr>
      </w:pPr>
      <w:r w:rsidRPr="007D3FDB">
        <w:rPr>
          <w:rFonts w:ascii="Times New Roman" w:hAnsi="Times New Roman"/>
          <w:iCs/>
          <w:color w:val="000000" w:themeColor="text1"/>
          <w:szCs w:val="28"/>
        </w:rPr>
        <w:t xml:space="preserve">Thu ngân sách năm 2024 được thực hiện trong bối cảnh nền kinh tế còn nhiều khó khăn, thách thức. Để hoàn thành cao nhất mức dự toán được giao, các cấp, ngành đã có nhiều giải pháp đồng bộ, quyết liệt ngay từ những tháng đầu năm. Theo số </w:t>
      </w:r>
      <w:r w:rsidRPr="007D3FDB">
        <w:rPr>
          <w:rFonts w:ascii="Times New Roman" w:hAnsi="Times New Roman"/>
          <w:bCs/>
          <w:iCs/>
          <w:color w:val="000000" w:themeColor="text1"/>
          <w:szCs w:val="28"/>
          <w:lang w:val="nl-NL"/>
        </w:rPr>
        <w:t>liệu Kho bạc Nhà nước tỉnh Vĩnh Phúc,</w:t>
      </w:r>
      <w:r w:rsidR="00B31CD3" w:rsidRPr="00B31CD3">
        <w:rPr>
          <w:rFonts w:ascii="Times New Roman" w:hAnsi="Times New Roman"/>
          <w:bCs/>
          <w:iCs/>
          <w:color w:val="000000" w:themeColor="text1"/>
          <w:szCs w:val="28"/>
          <w:lang w:val="nl-NL"/>
        </w:rPr>
        <w:t xml:space="preserve"> </w:t>
      </w:r>
      <w:r w:rsidR="00B31CD3">
        <w:rPr>
          <w:rFonts w:ascii="Times New Roman" w:hAnsi="Times New Roman"/>
          <w:bCs/>
          <w:iCs/>
          <w:color w:val="000000" w:themeColor="text1"/>
          <w:szCs w:val="28"/>
          <w:lang w:val="nl-NL"/>
        </w:rPr>
        <w:t xml:space="preserve">tính </w:t>
      </w:r>
      <w:r w:rsidR="00B31CD3" w:rsidRPr="007D3FDB">
        <w:rPr>
          <w:rFonts w:ascii="Times New Roman" w:hAnsi="Times New Roman"/>
          <w:bCs/>
          <w:iCs/>
          <w:color w:val="000000" w:themeColor="text1"/>
          <w:szCs w:val="28"/>
          <w:lang w:val="nl-NL"/>
        </w:rPr>
        <w:t>đến ngày 15/02/2024</w:t>
      </w:r>
      <w:r w:rsidRPr="007D3FDB">
        <w:rPr>
          <w:rFonts w:ascii="Times New Roman" w:hAnsi="Times New Roman"/>
          <w:bCs/>
          <w:iCs/>
          <w:color w:val="000000" w:themeColor="text1"/>
          <w:szCs w:val="28"/>
          <w:lang w:val="nl-NL"/>
        </w:rPr>
        <w:t xml:space="preserve"> tổng thu ngân sách trên địa bàn đạt 5.3</w:t>
      </w:r>
      <w:r w:rsidR="0027510A">
        <w:rPr>
          <w:rFonts w:ascii="Times New Roman" w:hAnsi="Times New Roman"/>
          <w:bCs/>
          <w:iCs/>
          <w:color w:val="000000" w:themeColor="text1"/>
          <w:szCs w:val="28"/>
          <w:lang w:val="nl-NL"/>
        </w:rPr>
        <w:t>69</w:t>
      </w:r>
      <w:r w:rsidRPr="007D3FDB">
        <w:rPr>
          <w:rFonts w:ascii="Times New Roman" w:hAnsi="Times New Roman"/>
          <w:bCs/>
          <w:iCs/>
          <w:color w:val="000000" w:themeColor="text1"/>
          <w:szCs w:val="28"/>
          <w:lang w:val="nl-NL"/>
        </w:rPr>
        <w:t xml:space="preserve"> tỷ đồng, tăng 0,58% so với cùng kỳ, đạt 16,90% dự toán. Tăng chủ yếu ở các khoản thu về nhà, đất (đạt 456,7 tỷ đồng) tăng gấp 4,5 lần; thu từ khu vực doanh nghiệp ngoài quốc doanh (đạt 400 tỷ đồng) tăng 20,52% so với cùng kỳ năm trước. Do đó, tác động tới thu nội địa tăng 3,15% (đạt 4.872 tỷ đồng) và bằng 18,48% dự toán</w:t>
      </w:r>
      <w:r w:rsidR="00B31CD3">
        <w:rPr>
          <w:rFonts w:ascii="Times New Roman" w:hAnsi="Times New Roman"/>
          <w:bCs/>
          <w:iCs/>
          <w:color w:val="000000" w:themeColor="text1"/>
          <w:szCs w:val="28"/>
          <w:lang w:val="nl-NL"/>
        </w:rPr>
        <w:t>.</w:t>
      </w:r>
      <w:r w:rsidRPr="007D3FDB">
        <w:rPr>
          <w:rFonts w:ascii="Times New Roman" w:hAnsi="Times New Roman"/>
          <w:bCs/>
          <w:iCs/>
          <w:color w:val="000000" w:themeColor="text1"/>
          <w:szCs w:val="28"/>
          <w:lang w:val="nl-NL"/>
        </w:rPr>
        <w:t xml:space="preserve"> Thu hải quan đạt 496 tỷ đồng, giảm 19,88%.</w:t>
      </w:r>
    </w:p>
    <w:p w14:paraId="6CC73B80" w14:textId="5A9037BC" w:rsidR="007D3FDB" w:rsidRPr="007D3FDB" w:rsidRDefault="007D3FDB" w:rsidP="007D3FD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color w:val="000000" w:themeColor="text1"/>
          <w:szCs w:val="28"/>
          <w:lang w:val="nl-NL"/>
        </w:rPr>
      </w:pPr>
      <w:r w:rsidRPr="007D3FDB">
        <w:rPr>
          <w:rFonts w:ascii="Times New Roman" w:hAnsi="Times New Roman"/>
          <w:bCs/>
          <w:iCs/>
          <w:color w:val="000000" w:themeColor="text1"/>
          <w:szCs w:val="28"/>
          <w:lang w:val="nl-NL"/>
        </w:rPr>
        <w:t>T</w:t>
      </w:r>
      <w:r w:rsidRPr="007D3FDB">
        <w:rPr>
          <w:rFonts w:ascii="Times New Roman" w:hAnsi="Times New Roman"/>
          <w:bCs/>
          <w:iCs/>
          <w:color w:val="000000" w:themeColor="text1"/>
          <w:szCs w:val="28"/>
          <w:lang w:val="vi-VN"/>
        </w:rPr>
        <w:t xml:space="preserve">ổng chi ngân sách </w:t>
      </w:r>
      <w:r w:rsidRPr="007D3FDB">
        <w:rPr>
          <w:rFonts w:ascii="Times New Roman" w:hAnsi="Times New Roman"/>
          <w:bCs/>
          <w:iCs/>
          <w:color w:val="000000" w:themeColor="text1"/>
          <w:szCs w:val="28"/>
          <w:lang w:val="nl-NL"/>
        </w:rPr>
        <w:t xml:space="preserve">nhà nước </w:t>
      </w:r>
      <w:r w:rsidRPr="007D3FDB">
        <w:rPr>
          <w:rFonts w:ascii="Times New Roman" w:hAnsi="Times New Roman"/>
          <w:bCs/>
          <w:iCs/>
          <w:color w:val="000000" w:themeColor="text1"/>
          <w:szCs w:val="28"/>
          <w:lang w:val="de-AT"/>
        </w:rPr>
        <w:t xml:space="preserve">đến ngày 15/02/2024 đạt </w:t>
      </w:r>
      <w:r w:rsidRPr="007D3FDB">
        <w:rPr>
          <w:rFonts w:ascii="Times New Roman" w:hAnsi="Times New Roman"/>
          <w:bCs/>
          <w:iCs/>
          <w:color w:val="000000" w:themeColor="text1"/>
          <w:szCs w:val="28"/>
          <w:lang w:val="nl-NL"/>
        </w:rPr>
        <w:t>2.760 tỷ đồng, tăng 22,71% so với cùng kỳ. Trong đó</w:t>
      </w:r>
      <w:r w:rsidR="006209A9">
        <w:rPr>
          <w:rFonts w:ascii="Times New Roman" w:hAnsi="Times New Roman"/>
          <w:bCs/>
          <w:iCs/>
          <w:color w:val="000000" w:themeColor="text1"/>
          <w:szCs w:val="28"/>
          <w:lang w:val="nl-NL"/>
        </w:rPr>
        <w:t>,</w:t>
      </w:r>
      <w:r w:rsidRPr="007D3FDB">
        <w:rPr>
          <w:rFonts w:ascii="Times New Roman" w:hAnsi="Times New Roman"/>
          <w:bCs/>
          <w:iCs/>
          <w:color w:val="000000" w:themeColor="text1"/>
          <w:szCs w:val="28"/>
          <w:lang w:val="nl-NL"/>
        </w:rPr>
        <w:t xml:space="preserve"> chi thường xuyên đạt 1.703 tỷ đồng, tăng 23,65%; chi đầu tư phát triển (bao gồm cả chi tạm ứng) đạt 1.044 tỷ đồng, tăng 21,70%. </w:t>
      </w:r>
    </w:p>
    <w:p w14:paraId="32428833" w14:textId="77777777" w:rsidR="007D3FDB" w:rsidRPr="007D3FDB" w:rsidRDefault="007D3FDB" w:rsidP="007D3FD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i/>
          <w:iCs/>
          <w:color w:val="000000" w:themeColor="text1"/>
          <w:szCs w:val="28"/>
        </w:rPr>
      </w:pPr>
      <w:r w:rsidRPr="007D3FDB">
        <w:rPr>
          <w:rFonts w:ascii="Times New Roman" w:hAnsi="Times New Roman"/>
          <w:b/>
          <w:i/>
          <w:iCs/>
          <w:color w:val="000000" w:themeColor="text1"/>
          <w:szCs w:val="28"/>
        </w:rPr>
        <w:t>5.2. Hoạt động ngân hàng, tín dụng</w:t>
      </w:r>
    </w:p>
    <w:p w14:paraId="3D6FD92E" w14:textId="77777777" w:rsidR="007D3FDB" w:rsidRPr="007D3FDB" w:rsidRDefault="007D3FDB" w:rsidP="007D3FD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i/>
          <w:iCs/>
          <w:color w:val="000000" w:themeColor="text1"/>
          <w:szCs w:val="28"/>
        </w:rPr>
      </w:pPr>
      <w:r w:rsidRPr="007D3FDB">
        <w:rPr>
          <w:rFonts w:ascii="Times New Roman" w:hAnsi="Times New Roman"/>
          <w:iCs/>
          <w:color w:val="000000" w:themeColor="text1"/>
          <w:szCs w:val="28"/>
          <w:lang w:val="it-IT"/>
        </w:rPr>
        <w:t>Ngân hàng nhà nước (NHNN) tiếp tục giữ nguyên các mức lãi suất điều hành nhằm tạo điều kiện cho tổ chức tín dụng tiếp cận nguồn vốn từ NHNN với chi phí thấp để góp phần hỗ trợ nền kinh tế</w:t>
      </w:r>
      <w:r w:rsidRPr="007D3FDB">
        <w:rPr>
          <w:rFonts w:ascii="Times New Roman" w:hAnsi="Times New Roman"/>
          <w:iCs/>
          <w:color w:val="000000" w:themeColor="text1"/>
          <w:szCs w:val="28"/>
          <w:lang w:val="nl-NL"/>
        </w:rPr>
        <w:t>. Mặt bằng lãi suất huy động và cho vay trên địa bàn duy trì mức ổn định so với tháng trước, lãi suất cho vay trên địa bàn phổ biến từ 4-11%/năm đối với từng kỳ hạn và đối tượng; lãi suất huy động bằng VNĐ phổ biến từ 0,2-6,5%/năm đối với từng kỳ hạn.</w:t>
      </w:r>
    </w:p>
    <w:p w14:paraId="06EB8C96" w14:textId="10542BE8" w:rsidR="007D3FDB" w:rsidRPr="007D3FDB" w:rsidRDefault="007D3FDB" w:rsidP="007D3FD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color w:val="000000" w:themeColor="text1"/>
          <w:szCs w:val="28"/>
          <w:lang w:val="es-EC"/>
        </w:rPr>
      </w:pPr>
      <w:r w:rsidRPr="007D3FDB">
        <w:rPr>
          <w:rFonts w:ascii="Times New Roman" w:hAnsi="Times New Roman"/>
          <w:bCs/>
          <w:iCs/>
          <w:color w:val="000000" w:themeColor="text1"/>
          <w:szCs w:val="28"/>
          <w:lang w:val="es-EC"/>
        </w:rPr>
        <w:t xml:space="preserve">Tổng nguồn vốn huy động dự kiến đến 29/02/2024 đạt 123.000 tỷ đồng, giảm 2,55% so với cuối năm 2023. </w:t>
      </w:r>
      <w:r w:rsidR="003E7F7D">
        <w:rPr>
          <w:rFonts w:ascii="Times New Roman" w:hAnsi="Times New Roman"/>
          <w:bCs/>
          <w:iCs/>
          <w:color w:val="000000" w:themeColor="text1"/>
          <w:szCs w:val="28"/>
          <w:lang w:val="es-EC"/>
        </w:rPr>
        <w:t>T</w:t>
      </w:r>
      <w:r w:rsidRPr="007D3FDB">
        <w:rPr>
          <w:rFonts w:ascii="Times New Roman" w:hAnsi="Times New Roman"/>
          <w:bCs/>
          <w:iCs/>
          <w:color w:val="000000" w:themeColor="text1"/>
          <w:szCs w:val="28"/>
          <w:lang w:val="es-EC"/>
        </w:rPr>
        <w:t xml:space="preserve">iền gửi tiết kiệm từ dân cư giảm nhẹ 0,12% so với cuối năm 2023 (ước đạt 83.800 tỷ đồng). </w:t>
      </w:r>
      <w:r w:rsidR="00D64A08">
        <w:rPr>
          <w:rFonts w:ascii="Times New Roman" w:hAnsi="Times New Roman"/>
          <w:bCs/>
          <w:iCs/>
          <w:color w:val="000000" w:themeColor="text1"/>
          <w:szCs w:val="28"/>
          <w:lang w:val="es-EC"/>
        </w:rPr>
        <w:t>C</w:t>
      </w:r>
      <w:r w:rsidRPr="007D3FDB">
        <w:rPr>
          <w:rFonts w:ascii="Times New Roman" w:hAnsi="Times New Roman"/>
          <w:bCs/>
          <w:iCs/>
          <w:color w:val="000000" w:themeColor="text1"/>
          <w:szCs w:val="28"/>
          <w:lang w:val="es-EC"/>
        </w:rPr>
        <w:t xml:space="preserve">ác doanh nghiệp nước ngoài thực hiện quyết toán, chuyển lợi nhuận về nước dẫn tới lượng tiền gửi của các tổ chức kinh tế sụt giảm (ước đạt 38.860 tỷ đồng) giảm 7,40% so với cuối năm 2023. </w:t>
      </w:r>
    </w:p>
    <w:p w14:paraId="157D05ED" w14:textId="17F32474" w:rsidR="007D3FDB" w:rsidRPr="0027510A" w:rsidRDefault="007D3FDB" w:rsidP="007D3FD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color w:val="000000" w:themeColor="text1"/>
          <w:spacing w:val="-6"/>
          <w:szCs w:val="28"/>
          <w:lang w:val="es-EC"/>
        </w:rPr>
      </w:pPr>
      <w:r w:rsidRPr="007D3FDB">
        <w:rPr>
          <w:rFonts w:ascii="Times New Roman" w:hAnsi="Times New Roman"/>
          <w:bCs/>
          <w:iCs/>
          <w:color w:val="000000" w:themeColor="text1"/>
          <w:szCs w:val="28"/>
          <w:lang w:val="es-EC"/>
        </w:rPr>
        <w:t xml:space="preserve">Tổng dư nợ cho vay ước tính đến 29/02/2024 ước đạt 128.000 tỷ đồng, giảm </w:t>
      </w:r>
      <w:r w:rsidR="0027510A">
        <w:rPr>
          <w:rFonts w:ascii="Times New Roman" w:hAnsi="Times New Roman"/>
          <w:bCs/>
          <w:iCs/>
          <w:color w:val="000000" w:themeColor="text1"/>
          <w:szCs w:val="28"/>
          <w:lang w:val="es-EC"/>
        </w:rPr>
        <w:t>0,13</w:t>
      </w:r>
      <w:r w:rsidRPr="007D3FDB">
        <w:rPr>
          <w:rFonts w:ascii="Times New Roman" w:hAnsi="Times New Roman"/>
          <w:bCs/>
          <w:iCs/>
          <w:color w:val="000000" w:themeColor="text1"/>
          <w:szCs w:val="28"/>
          <w:lang w:val="es-EC"/>
        </w:rPr>
        <w:t xml:space="preserve">% so với cuối năm 2023, giảm ở các khoản vay ngắn hạn với 92.200 tỷ đồng, giảm 0,69%, chiếm 72,03% tổng dư nợ; dư nợ cho vay trung và dài hạn đạt 35.800 tỷ đồng, tăng 1,36% so với cuối năm 2023, chiếm 27,97% tổng dư nợ. </w:t>
      </w:r>
      <w:r w:rsidRPr="007D3FDB">
        <w:rPr>
          <w:rFonts w:ascii="Times New Roman" w:hAnsi="Times New Roman"/>
          <w:iCs/>
          <w:color w:val="000000" w:themeColor="text1"/>
          <w:szCs w:val="28"/>
          <w:lang w:val="de-AT"/>
        </w:rPr>
        <w:t xml:space="preserve">Phân theo đối tượng vay vốn, dư nợ khu vực hộ gia đình, tư nhân, cá thể ước đạt 74.695 tỷ đồng, chiếm 58,36% tổng dư nợ, góp phần tạo công ăn việc làm, cải thiện kinh tế hộ gia </w:t>
      </w:r>
      <w:r w:rsidRPr="0027510A">
        <w:rPr>
          <w:rFonts w:ascii="Times New Roman" w:hAnsi="Times New Roman"/>
          <w:iCs/>
          <w:color w:val="000000" w:themeColor="text1"/>
          <w:spacing w:val="-6"/>
          <w:szCs w:val="28"/>
          <w:lang w:val="de-AT"/>
        </w:rPr>
        <w:lastRenderedPageBreak/>
        <w:t xml:space="preserve">đình; khu vực doanh nghiệp ước đạt 53.050 chiếm 41,45% tổng dư nợ và tăng 0,11% so với cuối năm 2023. </w:t>
      </w:r>
      <w:r w:rsidRPr="0027510A">
        <w:rPr>
          <w:rFonts w:ascii="Times New Roman" w:hAnsi="Times New Roman"/>
          <w:bCs/>
          <w:iCs/>
          <w:color w:val="000000" w:themeColor="text1"/>
          <w:spacing w:val="-6"/>
          <w:szCs w:val="28"/>
          <w:lang w:val="es-EC"/>
        </w:rPr>
        <w:t xml:space="preserve">Nợ xấu ước đạt 1.100 tỷ đồng, chiếm tỷ lệ 0,86 % trên tổng dư nợ. </w:t>
      </w:r>
    </w:p>
    <w:p w14:paraId="785907BF" w14:textId="77777777" w:rsidR="007D3FDB" w:rsidRPr="007D3FDB" w:rsidRDefault="007D3FDB" w:rsidP="007D3FD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iCs/>
          <w:color w:val="000000" w:themeColor="text1"/>
          <w:szCs w:val="28"/>
          <w:lang w:val="es-EC"/>
        </w:rPr>
      </w:pPr>
      <w:r w:rsidRPr="007D3FDB">
        <w:rPr>
          <w:rFonts w:ascii="Times New Roman" w:hAnsi="Times New Roman"/>
          <w:bCs/>
          <w:iCs/>
          <w:color w:val="000000" w:themeColor="text1"/>
          <w:szCs w:val="28"/>
          <w:lang w:val="es-EC"/>
        </w:rPr>
        <w:t>Kết quả cho vay của ngân hàng Chính sách xã hội tỉnh thuộc Ch</w:t>
      </w:r>
      <w:r w:rsidRPr="007D3FDB">
        <w:rPr>
          <w:rFonts w:ascii="Times New Roman" w:hAnsi="Times New Roman" w:hint="eastAsia"/>
          <w:bCs/>
          <w:iCs/>
          <w:color w:val="000000" w:themeColor="text1"/>
          <w:szCs w:val="28"/>
          <w:lang w:val="es-EC"/>
        </w:rPr>
        <w:t>ươ</w:t>
      </w:r>
      <w:r w:rsidRPr="007D3FDB">
        <w:rPr>
          <w:rFonts w:ascii="Times New Roman" w:hAnsi="Times New Roman"/>
          <w:bCs/>
          <w:iCs/>
          <w:color w:val="000000" w:themeColor="text1"/>
          <w:szCs w:val="28"/>
          <w:lang w:val="es-EC"/>
        </w:rPr>
        <w:t xml:space="preserve">ng trình phục hồi và phát triển kinh tế xã hội </w:t>
      </w:r>
      <w:r w:rsidRPr="007D3FDB">
        <w:rPr>
          <w:rFonts w:ascii="Times New Roman" w:hAnsi="Times New Roman" w:hint="eastAsia"/>
          <w:bCs/>
          <w:iCs/>
          <w:color w:val="000000" w:themeColor="text1"/>
          <w:szCs w:val="28"/>
          <w:lang w:val="es-EC"/>
        </w:rPr>
        <w:t>đ</w:t>
      </w:r>
      <w:r w:rsidRPr="007D3FDB">
        <w:rPr>
          <w:rFonts w:ascii="Times New Roman" w:hAnsi="Times New Roman"/>
          <w:bCs/>
          <w:iCs/>
          <w:color w:val="000000" w:themeColor="text1"/>
          <w:szCs w:val="28"/>
          <w:lang w:val="es-EC"/>
        </w:rPr>
        <w:t>ến 31/01/2024: Cho vay ng</w:t>
      </w:r>
      <w:r w:rsidRPr="007D3FDB">
        <w:rPr>
          <w:rFonts w:ascii="Times New Roman" w:hAnsi="Times New Roman" w:hint="eastAsia"/>
          <w:bCs/>
          <w:iCs/>
          <w:color w:val="000000" w:themeColor="text1"/>
          <w:szCs w:val="28"/>
          <w:lang w:val="es-EC"/>
        </w:rPr>
        <w:t>ư</w:t>
      </w:r>
      <w:r w:rsidRPr="007D3FDB">
        <w:rPr>
          <w:rFonts w:ascii="Times New Roman" w:hAnsi="Times New Roman"/>
          <w:bCs/>
          <w:iCs/>
          <w:color w:val="000000" w:themeColor="text1"/>
          <w:szCs w:val="28"/>
          <w:lang w:val="es-EC"/>
        </w:rPr>
        <w:t xml:space="preserve">ời sử dụng lao </w:t>
      </w:r>
      <w:r w:rsidRPr="007D3FDB">
        <w:rPr>
          <w:rFonts w:ascii="Times New Roman" w:hAnsi="Times New Roman" w:hint="eastAsia"/>
          <w:bCs/>
          <w:iCs/>
          <w:color w:val="000000" w:themeColor="text1"/>
          <w:szCs w:val="28"/>
          <w:lang w:val="es-EC"/>
        </w:rPr>
        <w:t>đ</w:t>
      </w:r>
      <w:r w:rsidRPr="007D3FDB">
        <w:rPr>
          <w:rFonts w:ascii="Times New Roman" w:hAnsi="Times New Roman"/>
          <w:bCs/>
          <w:iCs/>
          <w:color w:val="000000" w:themeColor="text1"/>
          <w:szCs w:val="28"/>
          <w:lang w:val="es-EC"/>
        </w:rPr>
        <w:t xml:space="preserve">ộng </w:t>
      </w:r>
      <w:r w:rsidRPr="007D3FDB">
        <w:rPr>
          <w:rFonts w:ascii="Times New Roman" w:hAnsi="Times New Roman" w:hint="eastAsia"/>
          <w:bCs/>
          <w:iCs/>
          <w:color w:val="000000" w:themeColor="text1"/>
          <w:szCs w:val="28"/>
          <w:lang w:val="es-EC"/>
        </w:rPr>
        <w:t>đ</w:t>
      </w:r>
      <w:r w:rsidRPr="007D3FDB">
        <w:rPr>
          <w:rFonts w:ascii="Times New Roman" w:hAnsi="Times New Roman"/>
          <w:bCs/>
          <w:iCs/>
          <w:color w:val="000000" w:themeColor="text1"/>
          <w:szCs w:val="28"/>
          <w:lang w:val="es-EC"/>
        </w:rPr>
        <w:t>ể trả l</w:t>
      </w:r>
      <w:r w:rsidRPr="007D3FDB">
        <w:rPr>
          <w:rFonts w:ascii="Times New Roman" w:hAnsi="Times New Roman" w:hint="eastAsia"/>
          <w:bCs/>
          <w:iCs/>
          <w:color w:val="000000" w:themeColor="text1"/>
          <w:szCs w:val="28"/>
          <w:lang w:val="es-EC"/>
        </w:rPr>
        <w:t>ươ</w:t>
      </w:r>
      <w:r w:rsidRPr="007D3FDB">
        <w:rPr>
          <w:rFonts w:ascii="Times New Roman" w:hAnsi="Times New Roman"/>
          <w:bCs/>
          <w:iCs/>
          <w:color w:val="000000" w:themeColor="text1"/>
          <w:szCs w:val="28"/>
          <w:lang w:val="es-EC"/>
        </w:rPr>
        <w:t>ng ngừng việc, trả l</w:t>
      </w:r>
      <w:r w:rsidRPr="007D3FDB">
        <w:rPr>
          <w:rFonts w:ascii="Times New Roman" w:hAnsi="Times New Roman" w:hint="eastAsia"/>
          <w:bCs/>
          <w:iCs/>
          <w:color w:val="000000" w:themeColor="text1"/>
          <w:szCs w:val="28"/>
          <w:lang w:val="es-EC"/>
        </w:rPr>
        <w:t>ươ</w:t>
      </w:r>
      <w:r w:rsidRPr="007D3FDB">
        <w:rPr>
          <w:rFonts w:ascii="Times New Roman" w:hAnsi="Times New Roman"/>
          <w:bCs/>
          <w:iCs/>
          <w:color w:val="000000" w:themeColor="text1"/>
          <w:szCs w:val="28"/>
          <w:lang w:val="es-EC"/>
        </w:rPr>
        <w:t xml:space="preserve">ng phục hồi </w:t>
      </w:r>
      <w:r w:rsidRPr="007D3FDB">
        <w:rPr>
          <w:rFonts w:ascii="Times New Roman" w:hAnsi="Times New Roman" w:hint="eastAsia"/>
          <w:bCs/>
          <w:iCs/>
          <w:color w:val="000000" w:themeColor="text1"/>
          <w:szCs w:val="28"/>
          <w:lang w:val="es-EC"/>
        </w:rPr>
        <w:t>đ</w:t>
      </w:r>
      <w:r w:rsidRPr="007D3FDB">
        <w:rPr>
          <w:rFonts w:ascii="Times New Roman" w:hAnsi="Times New Roman"/>
          <w:bCs/>
          <w:iCs/>
          <w:color w:val="000000" w:themeColor="text1"/>
          <w:szCs w:val="28"/>
          <w:lang w:val="es-EC"/>
        </w:rPr>
        <w:t xml:space="preserve">ạt 1,52 tỷ </w:t>
      </w:r>
      <w:r w:rsidRPr="007D3FDB">
        <w:rPr>
          <w:rFonts w:ascii="Times New Roman" w:hAnsi="Times New Roman" w:hint="eastAsia"/>
          <w:bCs/>
          <w:iCs/>
          <w:color w:val="000000" w:themeColor="text1"/>
          <w:szCs w:val="28"/>
          <w:lang w:val="es-EC"/>
        </w:rPr>
        <w:t>đ</w:t>
      </w:r>
      <w:r w:rsidRPr="007D3FDB">
        <w:rPr>
          <w:rFonts w:ascii="Times New Roman" w:hAnsi="Times New Roman"/>
          <w:bCs/>
          <w:iCs/>
          <w:color w:val="000000" w:themeColor="text1"/>
          <w:szCs w:val="28"/>
          <w:lang w:val="es-EC"/>
        </w:rPr>
        <w:t xml:space="preserve">ồng với 01 khách hàng vay vốn (KHVV). Cho vay học sinh, sinh viên mua máy tính, thiết bị phục vụ học trực tuyến </w:t>
      </w:r>
      <w:r w:rsidRPr="007D3FDB">
        <w:rPr>
          <w:rFonts w:ascii="Times New Roman" w:hAnsi="Times New Roman" w:hint="eastAsia"/>
          <w:bCs/>
          <w:iCs/>
          <w:color w:val="000000" w:themeColor="text1"/>
          <w:szCs w:val="28"/>
          <w:lang w:val="es-EC"/>
        </w:rPr>
        <w:t>đ</w:t>
      </w:r>
      <w:r w:rsidRPr="007D3FDB">
        <w:rPr>
          <w:rFonts w:ascii="Times New Roman" w:hAnsi="Times New Roman"/>
          <w:bCs/>
          <w:iCs/>
          <w:color w:val="000000" w:themeColor="text1"/>
          <w:szCs w:val="28"/>
          <w:lang w:val="es-EC"/>
        </w:rPr>
        <w:t xml:space="preserve">ạt 6,93 tỷ </w:t>
      </w:r>
      <w:r w:rsidRPr="007D3FDB">
        <w:rPr>
          <w:rFonts w:ascii="Times New Roman" w:hAnsi="Times New Roman" w:hint="eastAsia"/>
          <w:bCs/>
          <w:iCs/>
          <w:color w:val="000000" w:themeColor="text1"/>
          <w:szCs w:val="28"/>
          <w:lang w:val="es-EC"/>
        </w:rPr>
        <w:t>đ</w:t>
      </w:r>
      <w:r w:rsidRPr="007D3FDB">
        <w:rPr>
          <w:rFonts w:ascii="Times New Roman" w:hAnsi="Times New Roman"/>
          <w:bCs/>
          <w:iCs/>
          <w:color w:val="000000" w:themeColor="text1"/>
          <w:szCs w:val="28"/>
          <w:lang w:val="es-EC"/>
        </w:rPr>
        <w:t xml:space="preserve">ồng với 423 KHVV. Cho vay mua, thuê mua nhà ở xã hội, nhà ở cho công nhân, xây dựng mới hoặc cải tạo, sửa chữa nhà ở theo Nghị </w:t>
      </w:r>
      <w:r w:rsidRPr="007D3FDB">
        <w:rPr>
          <w:rFonts w:ascii="Times New Roman" w:hAnsi="Times New Roman" w:hint="eastAsia"/>
          <w:bCs/>
          <w:iCs/>
          <w:color w:val="000000" w:themeColor="text1"/>
          <w:szCs w:val="28"/>
          <w:lang w:val="es-EC"/>
        </w:rPr>
        <w:t>đ</w:t>
      </w:r>
      <w:r w:rsidRPr="007D3FDB">
        <w:rPr>
          <w:rFonts w:ascii="Times New Roman" w:hAnsi="Times New Roman"/>
          <w:bCs/>
          <w:iCs/>
          <w:color w:val="000000" w:themeColor="text1"/>
          <w:szCs w:val="28"/>
          <w:lang w:val="es-EC"/>
        </w:rPr>
        <w:t>ịnh số 100/2015/N</w:t>
      </w:r>
      <w:r w:rsidRPr="007D3FDB">
        <w:rPr>
          <w:rFonts w:ascii="Times New Roman" w:hAnsi="Times New Roman" w:hint="eastAsia"/>
          <w:bCs/>
          <w:iCs/>
          <w:color w:val="000000" w:themeColor="text1"/>
          <w:szCs w:val="28"/>
          <w:lang w:val="es-EC"/>
        </w:rPr>
        <w:t>Đ</w:t>
      </w:r>
      <w:r w:rsidRPr="007D3FDB">
        <w:rPr>
          <w:rFonts w:ascii="Times New Roman" w:hAnsi="Times New Roman"/>
          <w:bCs/>
          <w:iCs/>
          <w:color w:val="000000" w:themeColor="text1"/>
          <w:szCs w:val="28"/>
          <w:lang w:val="es-EC"/>
        </w:rPr>
        <w:t xml:space="preserve">-CP </w:t>
      </w:r>
      <w:r w:rsidRPr="007D3FDB">
        <w:rPr>
          <w:rFonts w:ascii="Times New Roman" w:hAnsi="Times New Roman" w:hint="eastAsia"/>
          <w:bCs/>
          <w:iCs/>
          <w:color w:val="000000" w:themeColor="text1"/>
          <w:szCs w:val="28"/>
          <w:lang w:val="es-EC"/>
        </w:rPr>
        <w:t>đ</w:t>
      </w:r>
      <w:r w:rsidRPr="007D3FDB">
        <w:rPr>
          <w:rFonts w:ascii="Times New Roman" w:hAnsi="Times New Roman"/>
          <w:bCs/>
          <w:iCs/>
          <w:color w:val="000000" w:themeColor="text1"/>
          <w:szCs w:val="28"/>
          <w:lang w:val="es-EC"/>
        </w:rPr>
        <w:t xml:space="preserve">ạt 222,16 tỷ </w:t>
      </w:r>
      <w:r w:rsidRPr="007D3FDB">
        <w:rPr>
          <w:rFonts w:ascii="Times New Roman" w:hAnsi="Times New Roman" w:hint="eastAsia"/>
          <w:bCs/>
          <w:iCs/>
          <w:color w:val="000000" w:themeColor="text1"/>
          <w:szCs w:val="28"/>
          <w:lang w:val="es-EC"/>
        </w:rPr>
        <w:t>đ</w:t>
      </w:r>
      <w:r w:rsidRPr="007D3FDB">
        <w:rPr>
          <w:rFonts w:ascii="Times New Roman" w:hAnsi="Times New Roman"/>
          <w:bCs/>
          <w:iCs/>
          <w:color w:val="000000" w:themeColor="text1"/>
          <w:szCs w:val="28"/>
          <w:lang w:val="es-EC"/>
        </w:rPr>
        <w:t>ồng với 539 KHVV. Cho vay c</w:t>
      </w:r>
      <w:r w:rsidRPr="007D3FDB">
        <w:rPr>
          <w:rFonts w:ascii="Times New Roman" w:hAnsi="Times New Roman" w:hint="eastAsia"/>
          <w:bCs/>
          <w:iCs/>
          <w:color w:val="000000" w:themeColor="text1"/>
          <w:szCs w:val="28"/>
          <w:lang w:val="es-EC"/>
        </w:rPr>
        <w:t>ơ</w:t>
      </w:r>
      <w:r w:rsidRPr="007D3FDB">
        <w:rPr>
          <w:rFonts w:ascii="Times New Roman" w:hAnsi="Times New Roman"/>
          <w:bCs/>
          <w:iCs/>
          <w:color w:val="000000" w:themeColor="text1"/>
          <w:szCs w:val="28"/>
          <w:lang w:val="es-EC"/>
        </w:rPr>
        <w:t xml:space="preserve"> sở giáo dục mầm non, tiểu học ngoài công lập </w:t>
      </w:r>
      <w:r w:rsidRPr="007D3FDB">
        <w:rPr>
          <w:rFonts w:ascii="Times New Roman" w:hAnsi="Times New Roman" w:hint="eastAsia"/>
          <w:bCs/>
          <w:iCs/>
          <w:color w:val="000000" w:themeColor="text1"/>
          <w:szCs w:val="28"/>
          <w:lang w:val="es-EC"/>
        </w:rPr>
        <w:t>đ</w:t>
      </w:r>
      <w:r w:rsidRPr="007D3FDB">
        <w:rPr>
          <w:rFonts w:ascii="Times New Roman" w:hAnsi="Times New Roman"/>
          <w:bCs/>
          <w:iCs/>
          <w:color w:val="000000" w:themeColor="text1"/>
          <w:szCs w:val="28"/>
          <w:lang w:val="es-EC"/>
        </w:rPr>
        <w:t xml:space="preserve">ạt 4,12 tỷ </w:t>
      </w:r>
      <w:r w:rsidRPr="007D3FDB">
        <w:rPr>
          <w:rFonts w:ascii="Times New Roman" w:hAnsi="Times New Roman" w:hint="eastAsia"/>
          <w:bCs/>
          <w:iCs/>
          <w:color w:val="000000" w:themeColor="text1"/>
          <w:szCs w:val="28"/>
          <w:lang w:val="es-EC"/>
        </w:rPr>
        <w:t>đ</w:t>
      </w:r>
      <w:r w:rsidRPr="007D3FDB">
        <w:rPr>
          <w:rFonts w:ascii="Times New Roman" w:hAnsi="Times New Roman"/>
          <w:bCs/>
          <w:iCs/>
          <w:color w:val="000000" w:themeColor="text1"/>
          <w:szCs w:val="28"/>
          <w:lang w:val="es-EC"/>
        </w:rPr>
        <w:t>ồng với 62 KHVV.</w:t>
      </w:r>
    </w:p>
    <w:p w14:paraId="0A8B2280" w14:textId="77777777" w:rsidR="007D3FDB" w:rsidRPr="007D3FDB" w:rsidRDefault="007D3FDB" w:rsidP="007D3FD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iCs/>
          <w:color w:val="000000" w:themeColor="text1"/>
          <w:szCs w:val="28"/>
          <w:lang w:val="nl-NL"/>
        </w:rPr>
      </w:pPr>
      <w:r w:rsidRPr="007D3FDB">
        <w:rPr>
          <w:rFonts w:ascii="Times New Roman" w:hAnsi="Times New Roman"/>
          <w:b/>
          <w:bCs/>
          <w:i/>
          <w:iCs/>
          <w:color w:val="000000" w:themeColor="text1"/>
          <w:szCs w:val="28"/>
          <w:lang w:val="nl-NL"/>
        </w:rPr>
        <w:t>5.3. Bảo hiểm</w:t>
      </w:r>
    </w:p>
    <w:p w14:paraId="16B74293" w14:textId="256C573C" w:rsidR="007D3FDB" w:rsidRPr="007D3FDB" w:rsidRDefault="007D3FDB" w:rsidP="007D3FD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iCs/>
          <w:color w:val="000000" w:themeColor="text1"/>
          <w:szCs w:val="28"/>
          <w:lang w:val="de-AT"/>
        </w:rPr>
      </w:pPr>
      <w:r w:rsidRPr="007D3FDB">
        <w:rPr>
          <w:rFonts w:ascii="Times New Roman" w:hAnsi="Times New Roman"/>
          <w:iCs/>
          <w:color w:val="000000" w:themeColor="text1"/>
          <w:szCs w:val="28"/>
          <w:lang w:val="de-AT"/>
        </w:rPr>
        <w:t xml:space="preserve">Ước tính đến 29/02/2024 toàn tỉnh có 1.165.703 người tham gia đóng bảo hiểm các loại. Trong đó, tham gia BHXH có 257.580 người, chiếm 42,5% lực lượng lao động (bao gồm: BHXH bắt buộc: 234.196 người; BHXH tự nguyện: 23.384 người) tham gia BH thất nghiệp: 225.814 người, chiếm 37,3% lực lượng lao động; tham gia BHYT: 1.142.319 người, tỷ lệ bao phủ BHYT đạt 94,3% dân số. Tổng số tiền thu bảo hiểm các loại tháng 02/2024 ước đạt 503,4 tỷ đồng, tăng 6,18% so với cùng kỳ năm 2023. Công tác chi trả, nhất là trả lương hưu và trợ cấp BHXH được thực hiện đồng bộ, nhanh gọn và an toàn đến tận tay đối tượng. Trong tháng, BHXH tỉnh đã giải quyết hưởng BHXH hàng tháng cho 18 người; BHXH một lần cho 480 người; </w:t>
      </w:r>
      <w:r w:rsidR="00E33F4B">
        <w:rPr>
          <w:rFonts w:ascii="Times New Roman" w:hAnsi="Times New Roman"/>
          <w:iCs/>
          <w:color w:val="000000" w:themeColor="text1"/>
          <w:szCs w:val="28"/>
          <w:lang w:val="de-AT"/>
        </w:rPr>
        <w:t>g</w:t>
      </w:r>
      <w:r w:rsidRPr="007D3FDB">
        <w:rPr>
          <w:rFonts w:ascii="Times New Roman" w:hAnsi="Times New Roman"/>
          <w:iCs/>
          <w:color w:val="000000" w:themeColor="text1"/>
          <w:szCs w:val="28"/>
          <w:lang w:val="de-AT"/>
        </w:rPr>
        <w:t>iải quyết ốm đau, thai sản, dưỡng sức cho 7.437 lượt người; lập danh sách chi trả cho 252 lượt người hưởng bảo hiểm thất nghiệp.</w:t>
      </w:r>
    </w:p>
    <w:p w14:paraId="654AF48B" w14:textId="3737A626" w:rsidR="008579B1" w:rsidRPr="007D3FDB" w:rsidRDefault="00980AC5"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color w:val="000000" w:themeColor="text1"/>
          <w:szCs w:val="28"/>
        </w:rPr>
      </w:pPr>
      <w:r w:rsidRPr="007D3FDB">
        <w:rPr>
          <w:rFonts w:ascii="Times New Roman" w:hAnsi="Times New Roman"/>
          <w:b/>
          <w:bCs/>
          <w:color w:val="000000" w:themeColor="text1"/>
          <w:szCs w:val="28"/>
        </w:rPr>
        <w:t>6. Một số vấn đề xã hội</w:t>
      </w:r>
    </w:p>
    <w:p w14:paraId="379B590A" w14:textId="77777777" w:rsidR="007D3FDB" w:rsidRPr="007D3FDB" w:rsidRDefault="003F3406" w:rsidP="007D3FD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color w:val="000000" w:themeColor="text1"/>
          <w:szCs w:val="28"/>
        </w:rPr>
      </w:pPr>
      <w:r w:rsidRPr="007D3FDB">
        <w:rPr>
          <w:rFonts w:ascii="Times New Roman" w:hAnsi="Times New Roman"/>
          <w:b/>
          <w:bCs/>
          <w:i/>
          <w:color w:val="000000" w:themeColor="text1"/>
          <w:szCs w:val="28"/>
        </w:rPr>
        <w:t>6</w:t>
      </w:r>
      <w:r w:rsidRPr="003F3406">
        <w:rPr>
          <w:rFonts w:ascii="Times New Roman" w:hAnsi="Times New Roman"/>
          <w:b/>
          <w:bCs/>
          <w:i/>
          <w:color w:val="000000" w:themeColor="text1"/>
          <w:szCs w:val="28"/>
        </w:rPr>
        <w:t>.</w:t>
      </w:r>
      <w:r w:rsidRPr="007D3FDB">
        <w:rPr>
          <w:rFonts w:ascii="Times New Roman" w:hAnsi="Times New Roman"/>
          <w:b/>
          <w:bCs/>
          <w:i/>
          <w:color w:val="000000" w:themeColor="text1"/>
          <w:szCs w:val="28"/>
        </w:rPr>
        <w:t>1</w:t>
      </w:r>
      <w:r w:rsidRPr="003F3406">
        <w:rPr>
          <w:rFonts w:ascii="Times New Roman" w:hAnsi="Times New Roman"/>
          <w:b/>
          <w:bCs/>
          <w:i/>
          <w:color w:val="000000" w:themeColor="text1"/>
          <w:szCs w:val="28"/>
        </w:rPr>
        <w:t xml:space="preserve">. Lao động, giải quyết việc làm, </w:t>
      </w:r>
      <w:proofErr w:type="gramStart"/>
      <w:r w:rsidRPr="003F3406">
        <w:rPr>
          <w:rFonts w:ascii="Times New Roman" w:hAnsi="Times New Roman"/>
          <w:b/>
          <w:bCs/>
          <w:i/>
          <w:color w:val="000000" w:themeColor="text1"/>
          <w:szCs w:val="28"/>
        </w:rPr>
        <w:t>an</w:t>
      </w:r>
      <w:proofErr w:type="gramEnd"/>
      <w:r w:rsidRPr="003F3406">
        <w:rPr>
          <w:rFonts w:ascii="Times New Roman" w:hAnsi="Times New Roman"/>
          <w:b/>
          <w:bCs/>
          <w:i/>
          <w:color w:val="000000" w:themeColor="text1"/>
          <w:szCs w:val="28"/>
        </w:rPr>
        <w:t xml:space="preserve"> sinh xã hội </w:t>
      </w:r>
    </w:p>
    <w:p w14:paraId="0F1F133E" w14:textId="18080B04" w:rsidR="007D3FDB" w:rsidRDefault="003F3406" w:rsidP="007D3FDB">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color w:val="FF0000"/>
          <w:szCs w:val="28"/>
        </w:rPr>
      </w:pPr>
      <w:r w:rsidRPr="007D3FDB">
        <w:rPr>
          <w:rFonts w:ascii="Times New Roman" w:hAnsi="Times New Roman"/>
          <w:i/>
          <w:color w:val="000000" w:themeColor="text1"/>
          <w:szCs w:val="28"/>
        </w:rPr>
        <w:t>Lao động việc làm:</w:t>
      </w:r>
      <w:r w:rsidRPr="007D3FDB">
        <w:rPr>
          <w:rFonts w:ascii="Times New Roman" w:hAnsi="Times New Roman"/>
          <w:b/>
          <w:bCs/>
          <w:i/>
          <w:color w:val="000000" w:themeColor="text1"/>
          <w:szCs w:val="28"/>
        </w:rPr>
        <w:t xml:space="preserve"> </w:t>
      </w:r>
      <w:r w:rsidRPr="007D3FDB">
        <w:rPr>
          <w:rFonts w:ascii="Times New Roman" w:hAnsi="Times New Roman"/>
          <w:color w:val="000000" w:themeColor="text1"/>
          <w:szCs w:val="28"/>
          <w:lang w:val="nl-NL"/>
        </w:rPr>
        <w:t xml:space="preserve">Trong dịp Tết, các </w:t>
      </w:r>
      <w:r w:rsidR="00E33F4B">
        <w:rPr>
          <w:rFonts w:ascii="Times New Roman" w:hAnsi="Times New Roman"/>
          <w:color w:val="000000" w:themeColor="text1"/>
          <w:szCs w:val="28"/>
          <w:lang w:val="nl-NL"/>
        </w:rPr>
        <w:t xml:space="preserve">doanh nghiệp </w:t>
      </w:r>
      <w:r w:rsidRPr="007D3FDB">
        <w:rPr>
          <w:rFonts w:ascii="Times New Roman" w:hAnsi="Times New Roman"/>
          <w:color w:val="000000" w:themeColor="text1"/>
          <w:szCs w:val="28"/>
          <w:lang w:val="nl-NL"/>
        </w:rPr>
        <w:t xml:space="preserve">đã thực </w:t>
      </w:r>
      <w:r w:rsidRPr="00131C35">
        <w:rPr>
          <w:rFonts w:ascii="Times New Roman" w:hAnsi="Times New Roman"/>
          <w:color w:val="000000" w:themeColor="text1"/>
          <w:szCs w:val="28"/>
          <w:lang w:val="nl-NL"/>
        </w:rPr>
        <w:t>hiện tốt việc chăm lo cho công nhân lao động (CNLĐ</w:t>
      </w:r>
      <w:r w:rsidRPr="007A6E24">
        <w:rPr>
          <w:rFonts w:ascii="Times New Roman" w:hAnsi="Times New Roman"/>
          <w:color w:val="000000" w:themeColor="text1"/>
          <w:szCs w:val="28"/>
          <w:lang w:val="nl-NL"/>
        </w:rPr>
        <w:t xml:space="preserve">), kịp thời động viên, hỗ trợ một cách thiết thực nhất là đối với những hoàn cảnh còn nhiều khó khăn, giúp CNLĐ đón Tết vui vẻ, đầy đủ và gắn bó hơn với </w:t>
      </w:r>
      <w:r w:rsidR="00975FB7">
        <w:rPr>
          <w:rFonts w:ascii="Times New Roman" w:hAnsi="Times New Roman"/>
          <w:color w:val="000000" w:themeColor="text1"/>
          <w:szCs w:val="28"/>
          <w:lang w:val="nl-NL"/>
        </w:rPr>
        <w:t>doanh nghiệp</w:t>
      </w:r>
      <w:r w:rsidRPr="007A6E24">
        <w:rPr>
          <w:rFonts w:ascii="Times New Roman" w:hAnsi="Times New Roman"/>
          <w:color w:val="000000" w:themeColor="text1"/>
          <w:szCs w:val="28"/>
          <w:lang w:val="nl-NL"/>
        </w:rPr>
        <w:t xml:space="preserve">. Sau kỳ nghỉ, </w:t>
      </w:r>
      <w:r w:rsidR="007A6E24" w:rsidRPr="007A6E24">
        <w:rPr>
          <w:rFonts w:ascii="Times New Roman" w:hAnsi="Times New Roman"/>
          <w:color w:val="000000" w:themeColor="text1"/>
          <w:szCs w:val="28"/>
          <w:lang w:val="nl-NL"/>
        </w:rPr>
        <w:t>CNLĐ</w:t>
      </w:r>
      <w:r w:rsidRPr="007A6E24">
        <w:rPr>
          <w:rFonts w:ascii="Times New Roman" w:hAnsi="Times New Roman"/>
          <w:color w:val="000000" w:themeColor="text1"/>
          <w:szCs w:val="28"/>
          <w:lang w:val="nl-NL"/>
        </w:rPr>
        <w:t xml:space="preserve"> đã quay trở lại làm việc</w:t>
      </w:r>
      <w:r w:rsidR="00975FB7">
        <w:rPr>
          <w:rFonts w:ascii="Times New Roman" w:hAnsi="Times New Roman"/>
          <w:color w:val="000000" w:themeColor="text1"/>
          <w:szCs w:val="28"/>
          <w:lang w:val="nl-NL"/>
        </w:rPr>
        <w:t>,</w:t>
      </w:r>
      <w:r w:rsidR="00927191">
        <w:rPr>
          <w:rFonts w:ascii="Times New Roman" w:hAnsi="Times New Roman"/>
          <w:color w:val="000000" w:themeColor="text1"/>
          <w:szCs w:val="28"/>
          <w:lang w:val="nl-NL"/>
        </w:rPr>
        <w:t xml:space="preserve"> </w:t>
      </w:r>
      <w:r w:rsidR="00975FB7">
        <w:rPr>
          <w:rFonts w:ascii="Times New Roman" w:hAnsi="Times New Roman"/>
          <w:color w:val="111111"/>
          <w:shd w:val="clear" w:color="auto" w:fill="FDFEFF"/>
        </w:rPr>
        <w:t>t</w:t>
      </w:r>
      <w:r w:rsidR="00975FB7" w:rsidRPr="00964947">
        <w:rPr>
          <w:rFonts w:ascii="Times New Roman" w:hAnsi="Times New Roman"/>
          <w:color w:val="111111"/>
          <w:shd w:val="clear" w:color="auto" w:fill="FDFEFF"/>
        </w:rPr>
        <w:t xml:space="preserve">hị trường lao động những tháng đầu năm 2024 cơ bản ổn định và có tín hiệu </w:t>
      </w:r>
      <w:r w:rsidR="00975FB7" w:rsidRPr="003C6FB7">
        <w:rPr>
          <w:rFonts w:ascii="Times New Roman" w:hAnsi="Times New Roman"/>
          <w:color w:val="111111"/>
          <w:spacing w:val="-6"/>
          <w:shd w:val="clear" w:color="auto" w:fill="FDFEFF"/>
        </w:rPr>
        <w:t xml:space="preserve">khởi sắc, </w:t>
      </w:r>
      <w:r w:rsidR="00975FB7" w:rsidRPr="003C6FB7">
        <w:rPr>
          <w:rStyle w:val="Strong"/>
          <w:rFonts w:ascii="Times New Roman" w:hAnsi="Times New Roman"/>
          <w:b w:val="0"/>
          <w:bCs w:val="0"/>
          <w:color w:val="111111"/>
          <w:spacing w:val="-6"/>
          <w:bdr w:val="none" w:sz="0" w:space="0" w:color="auto" w:frame="1"/>
          <w:shd w:val="clear" w:color="auto" w:fill="FDFEFF"/>
        </w:rPr>
        <w:t>nhiều doanh nghiệp có nhu cầu tuyển dụng lao động với số lượng lớn</w:t>
      </w:r>
      <w:r w:rsidRPr="003C6FB7">
        <w:rPr>
          <w:rFonts w:ascii="Times New Roman" w:hAnsi="Times New Roman"/>
          <w:color w:val="000000" w:themeColor="text1"/>
          <w:spacing w:val="-6"/>
          <w:szCs w:val="28"/>
          <w:lang w:val="nl-NL"/>
        </w:rPr>
        <w:t>. Tính đến ngày 15/02/2024, toàn tỉnh đã giải quyết việc làm cho 2.543 lao động. Số lao động nghỉ giãn việc trong tháng là 637 lao động; lao động thôi việc, mất việc là 420 lao động.</w:t>
      </w:r>
    </w:p>
    <w:p w14:paraId="4000E5BD" w14:textId="106EF2C5" w:rsidR="003F3406" w:rsidRPr="001A6D60" w:rsidRDefault="007A6E24" w:rsidP="00076A14">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zCs w:val="28"/>
        </w:rPr>
      </w:pPr>
      <w:r w:rsidRPr="00131C35">
        <w:rPr>
          <w:rFonts w:ascii="Times New Roman" w:hAnsi="Times New Roman"/>
          <w:i/>
          <w:iCs/>
          <w:color w:val="000000" w:themeColor="text1"/>
          <w:szCs w:val="28"/>
          <w:lang w:val="nl-NL"/>
        </w:rPr>
        <w:t>An sinh xã hội</w:t>
      </w:r>
      <w:r>
        <w:rPr>
          <w:rFonts w:ascii="Times New Roman" w:hAnsi="Times New Roman"/>
          <w:color w:val="000000" w:themeColor="text1"/>
          <w:szCs w:val="28"/>
          <w:lang w:val="nl-NL"/>
        </w:rPr>
        <w:t xml:space="preserve">: </w:t>
      </w:r>
      <w:r w:rsidRPr="00076A14">
        <w:rPr>
          <w:rFonts w:ascii="Times New Roman" w:hAnsi="Times New Roman"/>
          <w:color w:val="000000" w:themeColor="text1"/>
          <w:szCs w:val="28"/>
        </w:rPr>
        <w:t>UBND tỉnh thành lập các đoàn lãnh đạo tỉnh đi thăm và chúc tết các c</w:t>
      </w:r>
      <w:r w:rsidRPr="00076A14">
        <w:rPr>
          <w:rFonts w:ascii="Times New Roman" w:hAnsi="Times New Roman" w:hint="eastAsia"/>
          <w:color w:val="000000" w:themeColor="text1"/>
          <w:szCs w:val="28"/>
        </w:rPr>
        <w:t>ơ</w:t>
      </w:r>
      <w:r w:rsidRPr="00076A14">
        <w:rPr>
          <w:rFonts w:ascii="Times New Roman" w:hAnsi="Times New Roman"/>
          <w:color w:val="000000" w:themeColor="text1"/>
          <w:szCs w:val="28"/>
        </w:rPr>
        <w:t xml:space="preserve"> quan, đ</w:t>
      </w:r>
      <w:r w:rsidRPr="00076A14">
        <w:rPr>
          <w:rFonts w:ascii="Times New Roman" w:hAnsi="Times New Roman" w:hint="eastAsia"/>
          <w:color w:val="000000" w:themeColor="text1"/>
          <w:szCs w:val="28"/>
        </w:rPr>
        <w:t>ơ</w:t>
      </w:r>
      <w:r w:rsidRPr="00076A14">
        <w:rPr>
          <w:rFonts w:ascii="Times New Roman" w:hAnsi="Times New Roman"/>
          <w:color w:val="000000" w:themeColor="text1"/>
          <w:szCs w:val="28"/>
        </w:rPr>
        <w:t>n vị trực tết, các đối t</w:t>
      </w:r>
      <w:r w:rsidRPr="00076A14">
        <w:rPr>
          <w:rFonts w:ascii="Times New Roman" w:hAnsi="Times New Roman" w:hint="eastAsia"/>
          <w:color w:val="000000" w:themeColor="text1"/>
          <w:szCs w:val="28"/>
        </w:rPr>
        <w:t>ư</w:t>
      </w:r>
      <w:r w:rsidRPr="00076A14">
        <w:rPr>
          <w:rFonts w:ascii="Times New Roman" w:hAnsi="Times New Roman"/>
          <w:color w:val="000000" w:themeColor="text1"/>
          <w:szCs w:val="28"/>
        </w:rPr>
        <w:t xml:space="preserve">ợng chính sách tiêu biểu của các huyện, </w:t>
      </w:r>
      <w:r w:rsidRPr="00076A14">
        <w:rPr>
          <w:rFonts w:ascii="Times New Roman" w:hAnsi="Times New Roman"/>
          <w:color w:val="000000" w:themeColor="text1"/>
          <w:szCs w:val="28"/>
        </w:rPr>
        <w:lastRenderedPageBreak/>
        <w:t>thành phố; đảm bảo quà tặng đến đối t</w:t>
      </w:r>
      <w:r w:rsidRPr="00076A14">
        <w:rPr>
          <w:rFonts w:ascii="Times New Roman" w:hAnsi="Times New Roman" w:hint="eastAsia"/>
          <w:color w:val="000000" w:themeColor="text1"/>
          <w:szCs w:val="28"/>
        </w:rPr>
        <w:t>ư</w:t>
      </w:r>
      <w:r w:rsidRPr="00076A14">
        <w:rPr>
          <w:rFonts w:ascii="Times New Roman" w:hAnsi="Times New Roman"/>
          <w:color w:val="000000" w:themeColor="text1"/>
          <w:szCs w:val="28"/>
        </w:rPr>
        <w:t>ợng chính sách, đối t</w:t>
      </w:r>
      <w:r w:rsidRPr="00076A14">
        <w:rPr>
          <w:rFonts w:ascii="Times New Roman" w:hAnsi="Times New Roman" w:hint="eastAsia"/>
          <w:color w:val="000000" w:themeColor="text1"/>
          <w:szCs w:val="28"/>
        </w:rPr>
        <w:t>ư</w:t>
      </w:r>
      <w:r w:rsidRPr="00076A14">
        <w:rPr>
          <w:rFonts w:ascii="Times New Roman" w:hAnsi="Times New Roman"/>
          <w:color w:val="000000" w:themeColor="text1"/>
          <w:szCs w:val="28"/>
        </w:rPr>
        <w:t>ợng cứu trợ xã hội đ</w:t>
      </w:r>
      <w:r w:rsidRPr="00076A14">
        <w:rPr>
          <w:rFonts w:ascii="Times New Roman" w:hAnsi="Times New Roman" w:hint="eastAsia"/>
          <w:color w:val="000000" w:themeColor="text1"/>
          <w:szCs w:val="28"/>
        </w:rPr>
        <w:t>ư</w:t>
      </w:r>
      <w:r w:rsidRPr="00076A14">
        <w:rPr>
          <w:rFonts w:ascii="Times New Roman" w:hAnsi="Times New Roman"/>
          <w:color w:val="000000" w:themeColor="text1"/>
          <w:szCs w:val="28"/>
        </w:rPr>
        <w:t>ợc nhận đầy đủ, chu đáo. Công tác tặng quà kết hợp với việc thăm hỏi và động viên của các tổ chức đoàn thể, thể hiện đ</w:t>
      </w:r>
      <w:r w:rsidRPr="00076A14">
        <w:rPr>
          <w:rFonts w:ascii="Times New Roman" w:hAnsi="Times New Roman" w:hint="eastAsia"/>
          <w:color w:val="000000" w:themeColor="text1"/>
          <w:szCs w:val="28"/>
        </w:rPr>
        <w:t>ư</w:t>
      </w:r>
      <w:r w:rsidRPr="00076A14">
        <w:rPr>
          <w:rFonts w:ascii="Times New Roman" w:hAnsi="Times New Roman"/>
          <w:color w:val="000000" w:themeColor="text1"/>
          <w:szCs w:val="28"/>
        </w:rPr>
        <w:t>ợc sự quan tâm của Đảng, Nhà n</w:t>
      </w:r>
      <w:r w:rsidRPr="00076A14">
        <w:rPr>
          <w:rFonts w:ascii="Times New Roman" w:hAnsi="Times New Roman" w:hint="eastAsia"/>
          <w:color w:val="000000" w:themeColor="text1"/>
          <w:szCs w:val="28"/>
        </w:rPr>
        <w:t>ư</w:t>
      </w:r>
      <w:r w:rsidRPr="00076A14">
        <w:rPr>
          <w:rFonts w:ascii="Times New Roman" w:hAnsi="Times New Roman"/>
          <w:color w:val="000000" w:themeColor="text1"/>
          <w:szCs w:val="28"/>
        </w:rPr>
        <w:t>ớc, chính quyền địa ph</w:t>
      </w:r>
      <w:r w:rsidRPr="00076A14">
        <w:rPr>
          <w:rFonts w:ascii="Times New Roman" w:hAnsi="Times New Roman" w:hint="eastAsia"/>
          <w:color w:val="000000" w:themeColor="text1"/>
          <w:szCs w:val="28"/>
        </w:rPr>
        <w:t>ươ</w:t>
      </w:r>
      <w:r w:rsidRPr="00076A14">
        <w:rPr>
          <w:rFonts w:ascii="Times New Roman" w:hAnsi="Times New Roman"/>
          <w:color w:val="000000" w:themeColor="text1"/>
          <w:szCs w:val="28"/>
        </w:rPr>
        <w:t>ng đối với Ng</w:t>
      </w:r>
      <w:r w:rsidRPr="00076A14">
        <w:rPr>
          <w:rFonts w:ascii="Times New Roman" w:hAnsi="Times New Roman" w:hint="eastAsia"/>
          <w:color w:val="000000" w:themeColor="text1"/>
          <w:szCs w:val="28"/>
        </w:rPr>
        <w:t>ư</w:t>
      </w:r>
      <w:r w:rsidRPr="00076A14">
        <w:rPr>
          <w:rFonts w:ascii="Times New Roman" w:hAnsi="Times New Roman"/>
          <w:color w:val="000000" w:themeColor="text1"/>
          <w:szCs w:val="28"/>
        </w:rPr>
        <w:t>ời có công.</w:t>
      </w:r>
      <w:r w:rsidR="00076A14" w:rsidRPr="00076A14">
        <w:rPr>
          <w:rFonts w:ascii="Times New Roman" w:hAnsi="Times New Roman"/>
          <w:color w:val="000000" w:themeColor="text1"/>
          <w:szCs w:val="28"/>
        </w:rPr>
        <w:t xml:space="preserve"> Kết quả </w:t>
      </w:r>
      <w:r w:rsidR="00076A14" w:rsidRPr="00076A14">
        <w:rPr>
          <w:rFonts w:ascii="Times New Roman" w:hAnsi="Times New Roman"/>
          <w:iCs/>
          <w:color w:val="000000" w:themeColor="text1"/>
          <w:szCs w:val="28"/>
        </w:rPr>
        <w:t>công tác thăm hỏi, tặng quà ng</w:t>
      </w:r>
      <w:r w:rsidR="00076A14" w:rsidRPr="00076A14">
        <w:rPr>
          <w:rFonts w:ascii="Times New Roman" w:hAnsi="Times New Roman" w:hint="eastAsia"/>
          <w:iCs/>
          <w:color w:val="000000" w:themeColor="text1"/>
          <w:szCs w:val="28"/>
        </w:rPr>
        <w:t>ư</w:t>
      </w:r>
      <w:r w:rsidR="00076A14" w:rsidRPr="00076A14">
        <w:rPr>
          <w:rFonts w:ascii="Times New Roman" w:hAnsi="Times New Roman"/>
          <w:iCs/>
          <w:color w:val="000000" w:themeColor="text1"/>
          <w:szCs w:val="28"/>
        </w:rPr>
        <w:t xml:space="preserve">ời </w:t>
      </w:r>
      <w:r w:rsidR="00076A14" w:rsidRPr="001A6D60">
        <w:rPr>
          <w:rFonts w:ascii="Times New Roman" w:hAnsi="Times New Roman"/>
          <w:iCs/>
          <w:color w:val="000000" w:themeColor="text1"/>
          <w:szCs w:val="28"/>
        </w:rPr>
        <w:t>có công và thân nhân ng</w:t>
      </w:r>
      <w:r w:rsidR="00076A14" w:rsidRPr="001A6D60">
        <w:rPr>
          <w:rFonts w:ascii="Times New Roman" w:hAnsi="Times New Roman" w:hint="eastAsia"/>
          <w:iCs/>
          <w:color w:val="000000" w:themeColor="text1"/>
          <w:szCs w:val="28"/>
        </w:rPr>
        <w:t>ư</w:t>
      </w:r>
      <w:r w:rsidR="00076A14" w:rsidRPr="001A6D60">
        <w:rPr>
          <w:rFonts w:ascii="Times New Roman" w:hAnsi="Times New Roman"/>
          <w:iCs/>
          <w:color w:val="000000" w:themeColor="text1"/>
          <w:szCs w:val="28"/>
        </w:rPr>
        <w:t>ời có công, đối t</w:t>
      </w:r>
      <w:r w:rsidR="00076A14" w:rsidRPr="001A6D60">
        <w:rPr>
          <w:rFonts w:ascii="Times New Roman" w:hAnsi="Times New Roman" w:hint="eastAsia"/>
          <w:iCs/>
          <w:color w:val="000000" w:themeColor="text1"/>
          <w:szCs w:val="28"/>
        </w:rPr>
        <w:t>ư</w:t>
      </w:r>
      <w:r w:rsidR="00076A14" w:rsidRPr="001A6D60">
        <w:rPr>
          <w:rFonts w:ascii="Times New Roman" w:hAnsi="Times New Roman"/>
          <w:iCs/>
          <w:color w:val="000000" w:themeColor="text1"/>
          <w:szCs w:val="28"/>
        </w:rPr>
        <w:t>ợng bảo trợ xã hội, ng</w:t>
      </w:r>
      <w:r w:rsidR="00076A14" w:rsidRPr="001A6D60">
        <w:rPr>
          <w:rFonts w:ascii="Times New Roman" w:hAnsi="Times New Roman" w:hint="eastAsia"/>
          <w:iCs/>
          <w:color w:val="000000" w:themeColor="text1"/>
          <w:szCs w:val="28"/>
        </w:rPr>
        <w:t>ư</w:t>
      </w:r>
      <w:r w:rsidR="00076A14" w:rsidRPr="001A6D60">
        <w:rPr>
          <w:rFonts w:ascii="Times New Roman" w:hAnsi="Times New Roman"/>
          <w:iCs/>
          <w:color w:val="000000" w:themeColor="text1"/>
          <w:szCs w:val="28"/>
        </w:rPr>
        <w:t xml:space="preserve">ời nghèo Tết Nguyên Đán 2024: </w:t>
      </w:r>
      <w:r w:rsidR="00076A14" w:rsidRPr="001A6D60">
        <w:rPr>
          <w:rFonts w:ascii="Times New Roman" w:hAnsi="Times New Roman"/>
          <w:bCs/>
          <w:color w:val="000000" w:themeColor="text1"/>
          <w:szCs w:val="28"/>
          <w:lang w:val="vi-VN"/>
        </w:rPr>
        <w:t xml:space="preserve">(1) </w:t>
      </w:r>
      <w:r w:rsidR="00076A14" w:rsidRPr="001A6D60">
        <w:rPr>
          <w:rFonts w:ascii="Times New Roman" w:hAnsi="Times New Roman" w:hint="eastAsia"/>
          <w:bCs/>
          <w:color w:val="000000" w:themeColor="text1"/>
          <w:szCs w:val="28"/>
          <w:lang w:val="vi-VN"/>
        </w:rPr>
        <w:t>Đ</w:t>
      </w:r>
      <w:r w:rsidR="00076A14" w:rsidRPr="001A6D60">
        <w:rPr>
          <w:rFonts w:ascii="Times New Roman" w:hAnsi="Times New Roman"/>
          <w:bCs/>
          <w:color w:val="000000" w:themeColor="text1"/>
          <w:szCs w:val="28"/>
          <w:lang w:val="vi-VN"/>
        </w:rPr>
        <w:t>ối t</w:t>
      </w:r>
      <w:r w:rsidR="00076A14" w:rsidRPr="001A6D60">
        <w:rPr>
          <w:rFonts w:ascii="Times New Roman" w:hAnsi="Times New Roman" w:hint="eastAsia"/>
          <w:bCs/>
          <w:color w:val="000000" w:themeColor="text1"/>
          <w:szCs w:val="28"/>
          <w:lang w:val="vi-VN"/>
        </w:rPr>
        <w:t>ư</w:t>
      </w:r>
      <w:r w:rsidR="00076A14" w:rsidRPr="001A6D60">
        <w:rPr>
          <w:rFonts w:ascii="Times New Roman" w:hAnsi="Times New Roman"/>
          <w:bCs/>
          <w:color w:val="000000" w:themeColor="text1"/>
          <w:szCs w:val="28"/>
          <w:lang w:val="vi-VN"/>
        </w:rPr>
        <w:t>ợng là ng</w:t>
      </w:r>
      <w:r w:rsidR="00076A14" w:rsidRPr="001A6D60">
        <w:rPr>
          <w:rFonts w:ascii="Times New Roman" w:hAnsi="Times New Roman" w:hint="eastAsia"/>
          <w:bCs/>
          <w:color w:val="000000" w:themeColor="text1"/>
          <w:szCs w:val="28"/>
          <w:lang w:val="vi-VN"/>
        </w:rPr>
        <w:t>ư</w:t>
      </w:r>
      <w:r w:rsidR="00076A14" w:rsidRPr="001A6D60">
        <w:rPr>
          <w:rFonts w:ascii="Times New Roman" w:hAnsi="Times New Roman"/>
          <w:bCs/>
          <w:color w:val="000000" w:themeColor="text1"/>
          <w:szCs w:val="28"/>
          <w:lang w:val="vi-VN"/>
        </w:rPr>
        <w:t>ời có công</w:t>
      </w:r>
      <w:r w:rsidR="00C6123E" w:rsidRPr="001A6D60">
        <w:rPr>
          <w:rFonts w:ascii="Times New Roman" w:hAnsi="Times New Roman"/>
          <w:bCs/>
          <w:color w:val="000000" w:themeColor="text1"/>
          <w:szCs w:val="28"/>
        </w:rPr>
        <w:t xml:space="preserve">: 23.245 xuất quà của Chủ tịch nước với số tiền trên 7 tỷ đồng; 42.020 xuất quà của tỉnh </w:t>
      </w:r>
      <w:r w:rsidR="00076A14" w:rsidRPr="001A6D60">
        <w:rPr>
          <w:rFonts w:ascii="Times New Roman" w:hAnsi="Times New Roman"/>
          <w:bCs/>
          <w:color w:val="000000" w:themeColor="text1"/>
          <w:szCs w:val="28"/>
          <w:lang w:val="vi-VN"/>
        </w:rPr>
        <w:t xml:space="preserve">với số tiền là </w:t>
      </w:r>
      <w:r w:rsidR="00C6123E" w:rsidRPr="001A6D60">
        <w:rPr>
          <w:rFonts w:ascii="Times New Roman" w:hAnsi="Times New Roman"/>
          <w:bCs/>
          <w:color w:val="000000" w:themeColor="text1"/>
          <w:szCs w:val="28"/>
        </w:rPr>
        <w:t>28,7</w:t>
      </w:r>
      <w:r w:rsidR="00076A14" w:rsidRPr="001A6D60">
        <w:rPr>
          <w:rFonts w:ascii="Times New Roman" w:hAnsi="Times New Roman"/>
          <w:bCs/>
          <w:color w:val="000000" w:themeColor="text1"/>
          <w:szCs w:val="28"/>
        </w:rPr>
        <w:t xml:space="preserve"> t</w:t>
      </w:r>
      <w:r w:rsidR="00C6123E" w:rsidRPr="001A6D60">
        <w:rPr>
          <w:rFonts w:ascii="Times New Roman" w:hAnsi="Times New Roman"/>
          <w:bCs/>
          <w:color w:val="000000" w:themeColor="text1"/>
          <w:szCs w:val="28"/>
        </w:rPr>
        <w:t>ỷ đồng; 6.532 xuất quà của cấp huyện, thành phố với số tiền 1,3 tỷ</w:t>
      </w:r>
      <w:r w:rsidR="00076A14" w:rsidRPr="001A6D60">
        <w:rPr>
          <w:rFonts w:ascii="Times New Roman" w:hAnsi="Times New Roman"/>
          <w:bCs/>
          <w:color w:val="000000" w:themeColor="text1"/>
          <w:szCs w:val="28"/>
        </w:rPr>
        <w:t xml:space="preserve"> </w:t>
      </w:r>
      <w:r w:rsidR="00076A14" w:rsidRPr="001A6D60">
        <w:rPr>
          <w:rFonts w:ascii="Times New Roman" w:hAnsi="Times New Roman" w:hint="eastAsia"/>
          <w:bCs/>
          <w:color w:val="000000" w:themeColor="text1"/>
          <w:szCs w:val="28"/>
          <w:lang w:val="vi-VN"/>
        </w:rPr>
        <w:t>đ</w:t>
      </w:r>
      <w:r w:rsidR="00076A14" w:rsidRPr="001A6D60">
        <w:rPr>
          <w:rFonts w:ascii="Times New Roman" w:hAnsi="Times New Roman"/>
          <w:bCs/>
          <w:color w:val="000000" w:themeColor="text1"/>
          <w:szCs w:val="28"/>
          <w:lang w:val="vi-VN"/>
        </w:rPr>
        <w:t xml:space="preserve">ồng. (2) </w:t>
      </w:r>
      <w:r w:rsidR="00076A14" w:rsidRPr="001A6D60">
        <w:rPr>
          <w:rFonts w:ascii="Times New Roman" w:hAnsi="Times New Roman" w:hint="eastAsia"/>
          <w:bCs/>
          <w:color w:val="000000" w:themeColor="text1"/>
          <w:szCs w:val="28"/>
          <w:lang w:val="vi-VN"/>
        </w:rPr>
        <w:t>Đ</w:t>
      </w:r>
      <w:r w:rsidR="00076A14" w:rsidRPr="001A6D60">
        <w:rPr>
          <w:rFonts w:ascii="Times New Roman" w:hAnsi="Times New Roman"/>
          <w:bCs/>
          <w:color w:val="000000" w:themeColor="text1"/>
          <w:szCs w:val="28"/>
          <w:lang w:val="vi-VN"/>
        </w:rPr>
        <w:t>ối t</w:t>
      </w:r>
      <w:r w:rsidR="00076A14" w:rsidRPr="001A6D60">
        <w:rPr>
          <w:rFonts w:ascii="Times New Roman" w:hAnsi="Times New Roman" w:hint="eastAsia"/>
          <w:bCs/>
          <w:color w:val="000000" w:themeColor="text1"/>
          <w:szCs w:val="28"/>
          <w:lang w:val="vi-VN"/>
        </w:rPr>
        <w:t>ư</w:t>
      </w:r>
      <w:r w:rsidR="00076A14" w:rsidRPr="001A6D60">
        <w:rPr>
          <w:rFonts w:ascii="Times New Roman" w:hAnsi="Times New Roman"/>
          <w:bCs/>
          <w:color w:val="000000" w:themeColor="text1"/>
          <w:szCs w:val="28"/>
          <w:lang w:val="vi-VN"/>
        </w:rPr>
        <w:t xml:space="preserve">ợng hộ nghèo, </w:t>
      </w:r>
      <w:r w:rsidR="00A81AD8" w:rsidRPr="001A6D60">
        <w:rPr>
          <w:rFonts w:ascii="Times New Roman" w:hAnsi="Times New Roman"/>
          <w:bCs/>
          <w:color w:val="000000" w:themeColor="text1"/>
          <w:szCs w:val="28"/>
        </w:rPr>
        <w:t>hộ cận nghèo, hộ có hoàn cảnh khó khăn khác: 7.626 hộ</w:t>
      </w:r>
      <w:r w:rsidR="00076A14" w:rsidRPr="001A6D60">
        <w:rPr>
          <w:rFonts w:ascii="Times New Roman" w:hAnsi="Times New Roman"/>
          <w:bCs/>
          <w:color w:val="000000" w:themeColor="text1"/>
          <w:szCs w:val="28"/>
          <w:lang w:val="vi-VN"/>
        </w:rPr>
        <w:t xml:space="preserve">, số tiền </w:t>
      </w:r>
      <w:r w:rsidR="00A81AD8" w:rsidRPr="001A6D60">
        <w:rPr>
          <w:rFonts w:ascii="Times New Roman" w:hAnsi="Times New Roman"/>
          <w:bCs/>
          <w:color w:val="000000" w:themeColor="text1"/>
          <w:szCs w:val="28"/>
        </w:rPr>
        <w:t>4,23 tỷ</w:t>
      </w:r>
      <w:r w:rsidR="00076A14" w:rsidRPr="001A6D60">
        <w:rPr>
          <w:rFonts w:ascii="Times New Roman" w:hAnsi="Times New Roman"/>
          <w:bCs/>
          <w:color w:val="000000" w:themeColor="text1"/>
          <w:szCs w:val="28"/>
        </w:rPr>
        <w:t xml:space="preserve"> </w:t>
      </w:r>
      <w:r w:rsidR="00076A14" w:rsidRPr="001A6D60">
        <w:rPr>
          <w:rFonts w:ascii="Times New Roman" w:hAnsi="Times New Roman" w:hint="eastAsia"/>
          <w:bCs/>
          <w:color w:val="000000" w:themeColor="text1"/>
          <w:szCs w:val="28"/>
          <w:lang w:val="vi-VN"/>
        </w:rPr>
        <w:t>đồ</w:t>
      </w:r>
      <w:r w:rsidR="00076A14" w:rsidRPr="001A6D60">
        <w:rPr>
          <w:rFonts w:ascii="Times New Roman" w:hAnsi="Times New Roman"/>
          <w:bCs/>
          <w:color w:val="000000" w:themeColor="text1"/>
          <w:szCs w:val="28"/>
          <w:lang w:val="vi-VN"/>
        </w:rPr>
        <w:t>ng. (3) Kinh phí th</w:t>
      </w:r>
      <w:r w:rsidR="00076A14" w:rsidRPr="001A6D60">
        <w:rPr>
          <w:rFonts w:ascii="Times New Roman" w:hAnsi="Times New Roman" w:hint="eastAsia"/>
          <w:bCs/>
          <w:color w:val="000000" w:themeColor="text1"/>
          <w:szCs w:val="28"/>
          <w:lang w:val="vi-VN"/>
        </w:rPr>
        <w:t>ă</w:t>
      </w:r>
      <w:r w:rsidR="00076A14" w:rsidRPr="001A6D60">
        <w:rPr>
          <w:rFonts w:ascii="Times New Roman" w:hAnsi="Times New Roman"/>
          <w:bCs/>
          <w:color w:val="000000" w:themeColor="text1"/>
          <w:szCs w:val="28"/>
          <w:lang w:val="vi-VN"/>
        </w:rPr>
        <w:t>m hỏi các</w:t>
      </w:r>
      <w:r w:rsidR="00A81AD8" w:rsidRPr="001A6D60">
        <w:rPr>
          <w:rFonts w:ascii="Times New Roman" w:hAnsi="Times New Roman"/>
          <w:bCs/>
          <w:color w:val="000000" w:themeColor="text1"/>
          <w:szCs w:val="28"/>
        </w:rPr>
        <w:t xml:space="preserve"> cở sở bảo trợ xã hội</w:t>
      </w:r>
      <w:r w:rsidR="001A6D60" w:rsidRPr="001A6D60">
        <w:rPr>
          <w:rFonts w:ascii="Times New Roman" w:hAnsi="Times New Roman"/>
          <w:bCs/>
          <w:color w:val="000000" w:themeColor="text1"/>
          <w:szCs w:val="28"/>
        </w:rPr>
        <w:t xml:space="preserve"> hơn 2 tỷ đồng.</w:t>
      </w:r>
    </w:p>
    <w:p w14:paraId="7BA1F46F" w14:textId="739CB6F2" w:rsidR="008E5BF8" w:rsidRPr="007D3FDB" w:rsidRDefault="008E5BF8" w:rsidP="008E5BF8">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zCs w:val="28"/>
          <w:lang w:val="nl-NL"/>
        </w:rPr>
      </w:pPr>
      <w:r w:rsidRPr="007D3FDB">
        <w:rPr>
          <w:rFonts w:ascii="Times New Roman" w:hAnsi="Times New Roman"/>
          <w:b/>
          <w:i/>
          <w:iCs/>
          <w:color w:val="000000" w:themeColor="text1"/>
          <w:spacing w:val="-4"/>
          <w:szCs w:val="28"/>
          <w:lang w:val="nl-BE"/>
        </w:rPr>
        <w:t>6.</w:t>
      </w:r>
      <w:r w:rsidR="00131C35" w:rsidRPr="007D3FDB">
        <w:rPr>
          <w:rFonts w:ascii="Times New Roman" w:hAnsi="Times New Roman"/>
          <w:b/>
          <w:i/>
          <w:iCs/>
          <w:color w:val="000000" w:themeColor="text1"/>
          <w:spacing w:val="-4"/>
          <w:szCs w:val="28"/>
          <w:lang w:val="nl-BE"/>
        </w:rPr>
        <w:t>2</w:t>
      </w:r>
      <w:r w:rsidRPr="007D3FDB">
        <w:rPr>
          <w:rFonts w:ascii="Times New Roman" w:hAnsi="Times New Roman"/>
          <w:b/>
          <w:i/>
          <w:iCs/>
          <w:color w:val="000000" w:themeColor="text1"/>
          <w:spacing w:val="-4"/>
          <w:szCs w:val="28"/>
          <w:lang w:val="nl-BE"/>
        </w:rPr>
        <w:t>. Hoạt động văn hóa, thể thao</w:t>
      </w:r>
    </w:p>
    <w:p w14:paraId="0F2B4C60" w14:textId="5D3CDB24" w:rsidR="008E5BF8" w:rsidRPr="002878FD" w:rsidRDefault="007B3797" w:rsidP="008E5BF8">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pacing w:val="-4"/>
          <w:szCs w:val="28"/>
          <w:lang w:val="vi-VN"/>
        </w:rPr>
      </w:pPr>
      <w:r>
        <w:rPr>
          <w:rFonts w:ascii="Times New Roman" w:hAnsi="Times New Roman"/>
          <w:color w:val="000000" w:themeColor="text1"/>
          <w:spacing w:val="-4"/>
          <w:szCs w:val="28"/>
        </w:rPr>
        <w:t xml:space="preserve">Tháng </w:t>
      </w:r>
      <w:r w:rsidR="00B31CD3">
        <w:rPr>
          <w:rFonts w:ascii="Times New Roman" w:hAnsi="Times New Roman"/>
          <w:color w:val="000000" w:themeColor="text1"/>
          <w:spacing w:val="-4"/>
          <w:szCs w:val="28"/>
        </w:rPr>
        <w:t>2/2024</w:t>
      </w:r>
      <w:r>
        <w:rPr>
          <w:rFonts w:ascii="Times New Roman" w:hAnsi="Times New Roman"/>
          <w:color w:val="000000" w:themeColor="text1"/>
          <w:spacing w:val="-4"/>
          <w:szCs w:val="28"/>
        </w:rPr>
        <w:t>,</w:t>
      </w:r>
      <w:r w:rsidR="008E5BF8" w:rsidRPr="007D3FDB">
        <w:rPr>
          <w:rFonts w:ascii="Times New Roman" w:hAnsi="Times New Roman"/>
          <w:color w:val="000000" w:themeColor="text1"/>
          <w:spacing w:val="-4"/>
          <w:szCs w:val="28"/>
        </w:rPr>
        <w:t xml:space="preserve"> </w:t>
      </w:r>
      <w:r w:rsidR="00550D5A">
        <w:rPr>
          <w:rFonts w:ascii="Times New Roman" w:hAnsi="Times New Roman"/>
          <w:color w:val="000000" w:themeColor="text1"/>
          <w:spacing w:val="-4"/>
          <w:szCs w:val="28"/>
        </w:rPr>
        <w:t>các hoạt động</w:t>
      </w:r>
      <w:r w:rsidR="008E5BF8" w:rsidRPr="007D3FDB">
        <w:rPr>
          <w:rFonts w:ascii="Times New Roman" w:hAnsi="Times New Roman"/>
          <w:color w:val="000000" w:themeColor="text1"/>
          <w:spacing w:val="-4"/>
          <w:szCs w:val="28"/>
        </w:rPr>
        <w:t xml:space="preserve">, </w:t>
      </w:r>
      <w:r w:rsidR="008E5BF8" w:rsidRPr="007D3FDB">
        <w:rPr>
          <w:rFonts w:ascii="Times New Roman" w:hAnsi="Times New Roman"/>
          <w:color w:val="000000" w:themeColor="text1"/>
          <w:spacing w:val="-4"/>
          <w:szCs w:val="28"/>
          <w:lang w:val="vi-VN"/>
        </w:rPr>
        <w:t>sự kiện</w:t>
      </w:r>
      <w:r w:rsidR="008E5BF8" w:rsidRPr="007D3FDB">
        <w:rPr>
          <w:rFonts w:ascii="Times New Roman" w:hAnsi="Times New Roman"/>
          <w:color w:val="000000" w:themeColor="text1"/>
          <w:spacing w:val="-4"/>
          <w:szCs w:val="28"/>
        </w:rPr>
        <w:t xml:space="preserve"> Mừng </w:t>
      </w:r>
      <w:r w:rsidR="008E5BF8" w:rsidRPr="004C5D73">
        <w:rPr>
          <w:rFonts w:ascii="Times New Roman" w:hAnsi="Times New Roman"/>
          <w:color w:val="000000" w:themeColor="text1"/>
          <w:spacing w:val="-4"/>
          <w:szCs w:val="28"/>
        </w:rPr>
        <w:t>Đảng</w:t>
      </w:r>
      <w:r>
        <w:rPr>
          <w:rFonts w:ascii="Times New Roman" w:hAnsi="Times New Roman"/>
          <w:color w:val="000000" w:themeColor="text1"/>
          <w:spacing w:val="-4"/>
          <w:szCs w:val="28"/>
        </w:rPr>
        <w:t xml:space="preserve"> </w:t>
      </w:r>
      <w:r w:rsidR="008E5BF8" w:rsidRPr="004C5D73">
        <w:rPr>
          <w:rFonts w:ascii="Times New Roman" w:hAnsi="Times New Roman"/>
          <w:color w:val="000000" w:themeColor="text1"/>
          <w:spacing w:val="-4"/>
          <w:szCs w:val="28"/>
        </w:rPr>
        <w:t>- Mừng Xuân được tổ chức nhằm tạo không khí vui tươi, phấn khởi</w:t>
      </w:r>
      <w:r w:rsidR="00550D5A">
        <w:rPr>
          <w:rFonts w:ascii="Times New Roman" w:hAnsi="Times New Roman"/>
          <w:color w:val="000000" w:themeColor="text1"/>
          <w:spacing w:val="-4"/>
          <w:szCs w:val="28"/>
        </w:rPr>
        <w:t xml:space="preserve">, </w:t>
      </w:r>
      <w:r w:rsidR="00550D5A" w:rsidRPr="004C5D73">
        <w:rPr>
          <w:rFonts w:ascii="Times New Roman" w:hAnsi="Times New Roman"/>
          <w:color w:val="000000" w:themeColor="text1"/>
          <w:spacing w:val="-4"/>
          <w:szCs w:val="28"/>
          <w:lang w:val="vi-VN"/>
        </w:rPr>
        <w:t xml:space="preserve">đáp ứng nhu cầu </w:t>
      </w:r>
      <w:r w:rsidR="00550D5A" w:rsidRPr="004C5D73">
        <w:rPr>
          <w:rFonts w:ascii="Times New Roman" w:hAnsi="Times New Roman"/>
          <w:color w:val="000000" w:themeColor="text1"/>
          <w:spacing w:val="-4"/>
          <w:szCs w:val="28"/>
        </w:rPr>
        <w:t>của Nhân dân trong dịp Tết</w:t>
      </w:r>
      <w:r w:rsidR="008E5BF8" w:rsidRPr="004C5D73">
        <w:rPr>
          <w:rFonts w:ascii="Times New Roman" w:hAnsi="Times New Roman"/>
          <w:color w:val="000000" w:themeColor="text1"/>
          <w:spacing w:val="-4"/>
          <w:szCs w:val="28"/>
        </w:rPr>
        <w:t xml:space="preserve">: </w:t>
      </w:r>
      <w:r w:rsidR="008E5BF8" w:rsidRPr="002878FD">
        <w:rPr>
          <w:rFonts w:ascii="Times New Roman" w:hAnsi="Times New Roman"/>
          <w:color w:val="000000" w:themeColor="text1"/>
          <w:spacing w:val="-4"/>
          <w:szCs w:val="28"/>
        </w:rPr>
        <w:t xml:space="preserve">Tại Quảng trường Hồ Chí Minh tổ chức Chương trình nghệ thuật “Thanh âm mùa xuân” đón Giao thừa </w:t>
      </w:r>
      <w:r w:rsidR="008E5BF8">
        <w:rPr>
          <w:rFonts w:ascii="Times New Roman" w:hAnsi="Times New Roman"/>
          <w:color w:val="000000" w:themeColor="text1"/>
          <w:spacing w:val="-4"/>
          <w:szCs w:val="28"/>
        </w:rPr>
        <w:t>và t</w:t>
      </w:r>
      <w:r w:rsidR="008E5BF8" w:rsidRPr="002878FD">
        <w:rPr>
          <w:rFonts w:ascii="Times New Roman" w:hAnsi="Times New Roman"/>
          <w:color w:val="000000" w:themeColor="text1"/>
          <w:spacing w:val="-4"/>
          <w:szCs w:val="28"/>
        </w:rPr>
        <w:t>rưng bày Hội báo xuân Vĩnh Phúc năm 2024</w:t>
      </w:r>
      <w:r w:rsidR="008E5BF8">
        <w:rPr>
          <w:rFonts w:ascii="Times New Roman" w:hAnsi="Times New Roman"/>
          <w:color w:val="000000" w:themeColor="text1"/>
          <w:spacing w:val="-4"/>
          <w:szCs w:val="28"/>
        </w:rPr>
        <w:t>; t</w:t>
      </w:r>
      <w:r w:rsidR="008E5BF8" w:rsidRPr="002878FD">
        <w:rPr>
          <w:rFonts w:ascii="Times New Roman" w:hAnsi="Times New Roman"/>
          <w:color w:val="000000" w:themeColor="text1"/>
          <w:spacing w:val="-4"/>
          <w:szCs w:val="28"/>
        </w:rPr>
        <w:t>ại Văn miếu tỉnh</w:t>
      </w:r>
      <w:r w:rsidR="008E5BF8">
        <w:rPr>
          <w:rFonts w:ascii="Times New Roman" w:hAnsi="Times New Roman"/>
          <w:color w:val="000000" w:themeColor="text1"/>
          <w:spacing w:val="-4"/>
          <w:szCs w:val="28"/>
        </w:rPr>
        <w:t xml:space="preserve"> t</w:t>
      </w:r>
      <w:r w:rsidR="008E5BF8" w:rsidRPr="002878FD">
        <w:rPr>
          <w:rFonts w:ascii="Times New Roman" w:hAnsi="Times New Roman"/>
          <w:color w:val="000000" w:themeColor="text1"/>
          <w:spacing w:val="-4"/>
          <w:szCs w:val="28"/>
        </w:rPr>
        <w:t xml:space="preserve">ổ chức “Lễ dâng hương các bậc tiên thánh, tiên hiền” tỉnh Vĩnh Phúc </w:t>
      </w:r>
      <w:r w:rsidR="008E5BF8">
        <w:rPr>
          <w:rFonts w:ascii="Times New Roman" w:hAnsi="Times New Roman"/>
          <w:color w:val="000000" w:themeColor="text1"/>
          <w:spacing w:val="-4"/>
          <w:szCs w:val="28"/>
        </w:rPr>
        <w:t xml:space="preserve"> cùng với t</w:t>
      </w:r>
      <w:r w:rsidR="008E5BF8" w:rsidRPr="002878FD">
        <w:rPr>
          <w:rFonts w:ascii="Times New Roman" w:hAnsi="Times New Roman"/>
          <w:color w:val="000000" w:themeColor="text1"/>
          <w:spacing w:val="-4"/>
          <w:szCs w:val="28"/>
        </w:rPr>
        <w:t>ổ chức các hoạt động văn hóa, trò chơi dân gian truyền thống</w:t>
      </w:r>
      <w:r w:rsidR="008E5BF8">
        <w:rPr>
          <w:rFonts w:ascii="Times New Roman" w:hAnsi="Times New Roman"/>
          <w:color w:val="000000" w:themeColor="text1"/>
          <w:spacing w:val="-4"/>
          <w:szCs w:val="28"/>
        </w:rPr>
        <w:t>; k</w:t>
      </w:r>
      <w:r w:rsidR="008E5BF8" w:rsidRPr="002878FD">
        <w:rPr>
          <w:rFonts w:ascii="Times New Roman" w:hAnsi="Times New Roman"/>
          <w:color w:val="000000" w:themeColor="text1"/>
          <w:spacing w:val="-4"/>
          <w:szCs w:val="28"/>
        </w:rPr>
        <w:t>hai mạc tuần phim</w:t>
      </w:r>
      <w:r w:rsidR="00550D5A">
        <w:rPr>
          <w:rFonts w:ascii="Times New Roman" w:hAnsi="Times New Roman"/>
          <w:color w:val="000000" w:themeColor="text1"/>
          <w:spacing w:val="-4"/>
          <w:szCs w:val="28"/>
        </w:rPr>
        <w:t xml:space="preserve"> </w:t>
      </w:r>
      <w:r w:rsidR="008E5BF8" w:rsidRPr="002878FD">
        <w:rPr>
          <w:rFonts w:ascii="Times New Roman" w:hAnsi="Times New Roman"/>
          <w:color w:val="000000" w:themeColor="text1"/>
          <w:spacing w:val="-4"/>
          <w:szCs w:val="28"/>
        </w:rPr>
        <w:t>mừng Đảng, mừng Xuân Giáp Thìn 2024 tại Nhà hát tỉnh và chiếu phim lưu động tại các huyện, thành phố.</w:t>
      </w:r>
      <w:r w:rsidR="008E5BF8">
        <w:rPr>
          <w:rFonts w:ascii="Times New Roman" w:hAnsi="Times New Roman"/>
          <w:color w:val="000000" w:themeColor="text1"/>
          <w:spacing w:val="-4"/>
          <w:szCs w:val="28"/>
        </w:rPr>
        <w:t xml:space="preserve"> </w:t>
      </w:r>
      <w:r w:rsidR="00550D5A">
        <w:rPr>
          <w:rFonts w:ascii="Times New Roman" w:hAnsi="Times New Roman"/>
          <w:color w:val="000000" w:themeColor="text1"/>
          <w:spacing w:val="-4"/>
          <w:szCs w:val="28"/>
        </w:rPr>
        <w:t>C</w:t>
      </w:r>
      <w:r w:rsidR="008E5BF8" w:rsidRPr="004C5D73">
        <w:rPr>
          <w:rFonts w:ascii="Times New Roman" w:hAnsi="Times New Roman"/>
          <w:color w:val="000000" w:themeColor="text1"/>
          <w:spacing w:val="-4"/>
          <w:szCs w:val="28"/>
        </w:rPr>
        <w:t xml:space="preserve">ác lễ hội </w:t>
      </w:r>
      <w:r w:rsidR="00356333">
        <w:rPr>
          <w:rFonts w:ascii="Times New Roman" w:hAnsi="Times New Roman"/>
          <w:color w:val="000000" w:themeColor="text1"/>
          <w:spacing w:val="-4"/>
          <w:szCs w:val="28"/>
        </w:rPr>
        <w:t xml:space="preserve">truyền thống </w:t>
      </w:r>
      <w:r w:rsidR="008E5BF8" w:rsidRPr="004C5D73">
        <w:rPr>
          <w:rFonts w:ascii="Times New Roman" w:hAnsi="Times New Roman"/>
          <w:color w:val="000000" w:themeColor="text1"/>
          <w:spacing w:val="-4"/>
          <w:szCs w:val="28"/>
        </w:rPr>
        <w:t xml:space="preserve">được </w:t>
      </w:r>
      <w:r w:rsidR="00550D5A">
        <w:rPr>
          <w:rFonts w:ascii="Times New Roman" w:hAnsi="Times New Roman"/>
          <w:color w:val="000000" w:themeColor="text1"/>
          <w:spacing w:val="-4"/>
          <w:szCs w:val="28"/>
        </w:rPr>
        <w:t xml:space="preserve">tổ chức long trọng nhưng đảm bảo an toàn, văn minh, tiết kiệm: </w:t>
      </w:r>
      <w:r w:rsidR="008E5BF8" w:rsidRPr="004C5D73">
        <w:rPr>
          <w:rFonts w:ascii="Times New Roman" w:hAnsi="Times New Roman"/>
          <w:color w:val="000000" w:themeColor="text1"/>
          <w:spacing w:val="-4"/>
          <w:szCs w:val="28"/>
        </w:rPr>
        <w:t>lễ hội Kéo Song ở TT Hương Canh, lễ hội Đúc Bụt tại xã Đồng Tĩnh</w:t>
      </w:r>
      <w:r w:rsidR="008E5BF8">
        <w:rPr>
          <w:rFonts w:ascii="Times New Roman" w:hAnsi="Times New Roman"/>
          <w:color w:val="000000" w:themeColor="text1"/>
          <w:spacing w:val="-4"/>
          <w:szCs w:val="28"/>
        </w:rPr>
        <w:t>, l</w:t>
      </w:r>
      <w:r w:rsidR="008E5BF8" w:rsidRPr="0035449E">
        <w:rPr>
          <w:rFonts w:ascii="Times New Roman" w:hAnsi="Times New Roman"/>
          <w:color w:val="000000" w:themeColor="text1"/>
          <w:spacing w:val="-4"/>
          <w:szCs w:val="28"/>
        </w:rPr>
        <w:t>ễ hội Chọi trâu, xã Hải Lựu, huyện Sông Lô</w:t>
      </w:r>
      <w:r w:rsidR="008E5BF8" w:rsidRPr="004C5D73">
        <w:rPr>
          <w:rFonts w:ascii="Times New Roman" w:hAnsi="Times New Roman"/>
          <w:color w:val="000000" w:themeColor="text1"/>
          <w:spacing w:val="-4"/>
          <w:szCs w:val="28"/>
        </w:rPr>
        <w:t>…</w:t>
      </w:r>
    </w:p>
    <w:p w14:paraId="4DD5F943" w14:textId="0B31F125" w:rsidR="000469C0" w:rsidRPr="000469C0" w:rsidRDefault="000469C0" w:rsidP="000469C0">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color w:val="000000" w:themeColor="text1"/>
          <w:szCs w:val="28"/>
        </w:rPr>
      </w:pPr>
      <w:r w:rsidRPr="000469C0">
        <w:rPr>
          <w:rFonts w:ascii="Times New Roman" w:hAnsi="Times New Roman"/>
          <w:bCs/>
          <w:color w:val="000000" w:themeColor="text1"/>
          <w:szCs w:val="28"/>
        </w:rPr>
        <w:t xml:space="preserve">Các hoạt động thể thao trong tỉnh diễn ra sôi nổi tại cấp tỉnh và các địa phương trên địa bàn tỉnh. UBND tỉnh đã chỉ đạo Sở Văn hóa, thể thao và du lịch chuẩn bị các điều kiện để tổ chức giải thể thao “Mừng </w:t>
      </w:r>
      <w:r w:rsidRPr="000469C0">
        <w:rPr>
          <w:rFonts w:ascii="Times New Roman" w:hAnsi="Times New Roman" w:hint="eastAsia"/>
          <w:bCs/>
          <w:color w:val="000000" w:themeColor="text1"/>
          <w:szCs w:val="28"/>
        </w:rPr>
        <w:t>Đ</w:t>
      </w:r>
      <w:r w:rsidRPr="000469C0">
        <w:rPr>
          <w:rFonts w:ascii="Times New Roman" w:hAnsi="Times New Roman"/>
          <w:bCs/>
          <w:color w:val="000000" w:themeColor="text1"/>
          <w:szCs w:val="28"/>
        </w:rPr>
        <w:t>ảng - Mừng Xuân” Giáp Thìn n</w:t>
      </w:r>
      <w:r w:rsidRPr="000469C0">
        <w:rPr>
          <w:rFonts w:ascii="Times New Roman" w:hAnsi="Times New Roman" w:hint="eastAsia"/>
          <w:bCs/>
          <w:color w:val="000000" w:themeColor="text1"/>
          <w:szCs w:val="28"/>
        </w:rPr>
        <w:t>ă</w:t>
      </w:r>
      <w:r w:rsidRPr="000469C0">
        <w:rPr>
          <w:rFonts w:ascii="Times New Roman" w:hAnsi="Times New Roman"/>
          <w:bCs/>
          <w:color w:val="000000" w:themeColor="text1"/>
          <w:szCs w:val="28"/>
        </w:rPr>
        <w:t xml:space="preserve">m 2024; </w:t>
      </w:r>
      <w:r>
        <w:rPr>
          <w:rFonts w:ascii="Times New Roman" w:hAnsi="Times New Roman"/>
          <w:bCs/>
          <w:color w:val="000000" w:themeColor="text1"/>
          <w:szCs w:val="28"/>
        </w:rPr>
        <w:t xml:space="preserve">dự kiến </w:t>
      </w:r>
      <w:r w:rsidRPr="000469C0">
        <w:rPr>
          <w:rFonts w:ascii="Times New Roman" w:hAnsi="Times New Roman"/>
          <w:bCs/>
          <w:color w:val="000000" w:themeColor="text1"/>
          <w:szCs w:val="28"/>
        </w:rPr>
        <w:t>khai mạc ngày 28/02/2024 tại V</w:t>
      </w:r>
      <w:r w:rsidRPr="000469C0">
        <w:rPr>
          <w:rFonts w:ascii="Times New Roman" w:hAnsi="Times New Roman" w:hint="eastAsia"/>
          <w:bCs/>
          <w:color w:val="000000" w:themeColor="text1"/>
          <w:szCs w:val="28"/>
        </w:rPr>
        <w:t>ă</w:t>
      </w:r>
      <w:r w:rsidRPr="000469C0">
        <w:rPr>
          <w:rFonts w:ascii="Times New Roman" w:hAnsi="Times New Roman"/>
          <w:bCs/>
          <w:color w:val="000000" w:themeColor="text1"/>
          <w:szCs w:val="28"/>
        </w:rPr>
        <w:t>n Miếu tỉnh, tổ chức thi đấu môn Cờ t</w:t>
      </w:r>
      <w:r w:rsidRPr="000469C0">
        <w:rPr>
          <w:rFonts w:ascii="Times New Roman" w:hAnsi="Times New Roman" w:hint="eastAsia"/>
          <w:bCs/>
          <w:color w:val="000000" w:themeColor="text1"/>
          <w:szCs w:val="28"/>
        </w:rPr>
        <w:t>ư</w:t>
      </w:r>
      <w:r w:rsidRPr="000469C0">
        <w:rPr>
          <w:rFonts w:ascii="Times New Roman" w:hAnsi="Times New Roman"/>
          <w:bCs/>
          <w:color w:val="000000" w:themeColor="text1"/>
          <w:szCs w:val="28"/>
        </w:rPr>
        <w:t xml:space="preserve">ớng, Kéo co, Vật dân tộc. Trong không khí mừng Đảng, mừng xuân mới, tại một số xã đã tổ chức giải thể thao gồm các môn: Bóng đá, bóng chuyền hơi và kéo co, thu hút các thôn trên địa bàn tham gia. Giải thể thao đầu xuân là hoạt động ý nghĩa, đồng thời góp phần thúc đẩy phát triển phong trào thể dục thể thao trong các tầng lớp Nhân dân. </w:t>
      </w:r>
    </w:p>
    <w:p w14:paraId="3B588EAB" w14:textId="0C9DA010" w:rsidR="008579B1" w:rsidRPr="007D3FDB" w:rsidRDefault="009D54D7" w:rsidP="008579B1">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iCs/>
          <w:color w:val="000000" w:themeColor="text1"/>
          <w:szCs w:val="28"/>
        </w:rPr>
      </w:pPr>
      <w:r w:rsidRPr="007D3FDB">
        <w:rPr>
          <w:rFonts w:ascii="Times New Roman" w:hAnsi="Times New Roman"/>
          <w:b/>
          <w:bCs/>
          <w:i/>
          <w:iCs/>
          <w:color w:val="000000" w:themeColor="text1"/>
          <w:szCs w:val="28"/>
        </w:rPr>
        <w:t>6.</w:t>
      </w:r>
      <w:r w:rsidR="00131C35" w:rsidRPr="007D3FDB">
        <w:rPr>
          <w:rFonts w:ascii="Times New Roman" w:hAnsi="Times New Roman"/>
          <w:b/>
          <w:bCs/>
          <w:i/>
          <w:iCs/>
          <w:color w:val="000000" w:themeColor="text1"/>
          <w:szCs w:val="28"/>
        </w:rPr>
        <w:t>3</w:t>
      </w:r>
      <w:r w:rsidR="00980AC5" w:rsidRPr="007D3FDB">
        <w:rPr>
          <w:rFonts w:ascii="Times New Roman" w:hAnsi="Times New Roman"/>
          <w:b/>
          <w:bCs/>
          <w:i/>
          <w:iCs/>
          <w:color w:val="000000" w:themeColor="text1"/>
          <w:szCs w:val="28"/>
        </w:rPr>
        <w:t>. Y tế</w:t>
      </w:r>
    </w:p>
    <w:p w14:paraId="0678DA30" w14:textId="74F856F0" w:rsidR="00FE3FFE" w:rsidRPr="00FE3FFE" w:rsidRDefault="00B17642" w:rsidP="00B1764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FF0000"/>
          <w:szCs w:val="28"/>
        </w:rPr>
      </w:pPr>
      <w:r w:rsidRPr="00B17642">
        <w:rPr>
          <w:rFonts w:ascii="Times New Roman" w:hAnsi="Times New Roman"/>
          <w:color w:val="000000" w:themeColor="text1"/>
          <w:szCs w:val="28"/>
        </w:rPr>
        <w:t xml:space="preserve">Nhằm đảm bảo hoạt động cấp cứu, điều trị cho người bệnh, phòng, chống dịch bệnh truyền nhiễm nguy hiểm, xử trí kịp thời các tình huống phát sinh trong những ngày nghỉ Tết, các cơ sở y tế trên địa bàn tỉnh đã bố trí đầy đủ nhân lực, thuốc, trang thiết bị, vật tư y tế, thành lập đội cấp cứu lưu động, phân công nhân lực thường trực </w:t>
      </w:r>
      <w:r w:rsidRPr="00B17642">
        <w:rPr>
          <w:rFonts w:ascii="Times New Roman" w:hAnsi="Times New Roman"/>
          <w:color w:val="000000" w:themeColor="text1"/>
          <w:szCs w:val="28"/>
        </w:rPr>
        <w:lastRenderedPageBreak/>
        <w:t xml:space="preserve">24/24h. Cùng với đó, các bệnh viện cũng tổ chức chương trình vui Xuân cùng người bệnh, trao quà, động viên tinh thần bệnh nhân ở lại ăn Tết trong bệnh viện. </w:t>
      </w:r>
      <w:r w:rsidR="00FE3FFE" w:rsidRPr="00FE3FFE">
        <w:rPr>
          <w:rFonts w:ascii="Times New Roman" w:hAnsi="Times New Roman"/>
          <w:color w:val="000000" w:themeColor="text1"/>
          <w:spacing w:val="-6"/>
          <w:szCs w:val="28"/>
          <w:lang w:val="vi-VN"/>
        </w:rPr>
        <w:t>Về số ca mắc các bệnh truyền nhiễm trên địa bàn tỉnh so với tháng trước</w:t>
      </w:r>
      <w:r w:rsidR="009B285B">
        <w:rPr>
          <w:rFonts w:ascii="Times New Roman" w:hAnsi="Times New Roman"/>
          <w:color w:val="000000" w:themeColor="text1"/>
          <w:spacing w:val="-6"/>
          <w:szCs w:val="28"/>
        </w:rPr>
        <w:t xml:space="preserve"> cơ bản ổn định, không bùng phát dịch</w:t>
      </w:r>
      <w:r w:rsidR="00FE3FFE" w:rsidRPr="00FE3FFE">
        <w:rPr>
          <w:rFonts w:ascii="Times New Roman" w:hAnsi="Times New Roman"/>
          <w:color w:val="000000" w:themeColor="text1"/>
          <w:spacing w:val="-6"/>
          <w:szCs w:val="28"/>
          <w:lang w:val="vi-VN"/>
        </w:rPr>
        <w:t>:  11 ca mắc Sốt xuất huyết, giảm 137 ca</w:t>
      </w:r>
      <w:r w:rsidR="00FE3FFE" w:rsidRPr="00FE3FFE">
        <w:rPr>
          <w:rFonts w:ascii="Times New Roman" w:hAnsi="Times New Roman"/>
          <w:color w:val="000000" w:themeColor="text1"/>
          <w:spacing w:val="-6"/>
          <w:szCs w:val="28"/>
        </w:rPr>
        <w:t xml:space="preserve">; </w:t>
      </w:r>
      <w:r w:rsidR="00FE3FFE" w:rsidRPr="00FE3FFE">
        <w:rPr>
          <w:rFonts w:ascii="Times New Roman" w:hAnsi="Times New Roman"/>
          <w:color w:val="000000" w:themeColor="text1"/>
          <w:spacing w:val="-6"/>
          <w:szCs w:val="28"/>
          <w:lang w:val="vi-VN"/>
        </w:rPr>
        <w:t xml:space="preserve">58 ca Tiêu chảy, </w:t>
      </w:r>
      <w:r w:rsidR="00FE3FFE" w:rsidRPr="00FE3FFE">
        <w:rPr>
          <w:rFonts w:ascii="Times New Roman" w:hAnsi="Times New Roman"/>
          <w:color w:val="000000" w:themeColor="text1"/>
          <w:spacing w:val="-6"/>
          <w:szCs w:val="28"/>
        </w:rPr>
        <w:t>giảm</w:t>
      </w:r>
      <w:r w:rsidR="00FE3FFE" w:rsidRPr="00FE3FFE">
        <w:rPr>
          <w:rFonts w:ascii="Times New Roman" w:hAnsi="Times New Roman"/>
          <w:color w:val="000000" w:themeColor="text1"/>
          <w:spacing w:val="-6"/>
          <w:szCs w:val="28"/>
          <w:lang w:val="vi-VN"/>
        </w:rPr>
        <w:t xml:space="preserve"> 20 ca;</w:t>
      </w:r>
      <w:r w:rsidR="00FE3FFE" w:rsidRPr="00FE3FFE">
        <w:rPr>
          <w:rFonts w:ascii="Times New Roman" w:hAnsi="Times New Roman"/>
          <w:color w:val="000000" w:themeColor="text1"/>
          <w:spacing w:val="-6"/>
          <w:szCs w:val="28"/>
        </w:rPr>
        <w:t xml:space="preserve"> 03</w:t>
      </w:r>
      <w:r w:rsidR="00FE3FFE" w:rsidRPr="00FE3FFE">
        <w:rPr>
          <w:rFonts w:ascii="Times New Roman" w:hAnsi="Times New Roman"/>
          <w:color w:val="000000" w:themeColor="text1"/>
          <w:spacing w:val="-6"/>
          <w:szCs w:val="28"/>
          <w:lang w:val="vi-VN"/>
        </w:rPr>
        <w:t xml:space="preserve"> ca Tay - Chân - Miệng, giảm </w:t>
      </w:r>
      <w:r w:rsidR="00FE3FFE" w:rsidRPr="00FE3FFE">
        <w:rPr>
          <w:rFonts w:ascii="Times New Roman" w:hAnsi="Times New Roman"/>
          <w:color w:val="000000" w:themeColor="text1"/>
          <w:spacing w:val="-6"/>
          <w:szCs w:val="28"/>
        </w:rPr>
        <w:t>20</w:t>
      </w:r>
      <w:r w:rsidR="00FE3FFE" w:rsidRPr="00FE3FFE">
        <w:rPr>
          <w:rFonts w:ascii="Times New Roman" w:hAnsi="Times New Roman"/>
          <w:color w:val="000000" w:themeColor="text1"/>
          <w:spacing w:val="-6"/>
          <w:szCs w:val="28"/>
          <w:lang w:val="vi-VN"/>
        </w:rPr>
        <w:t xml:space="preserve"> ca</w:t>
      </w:r>
      <w:r w:rsidR="00FE3FFE" w:rsidRPr="00FE3FFE">
        <w:rPr>
          <w:rFonts w:ascii="Times New Roman" w:hAnsi="Times New Roman"/>
          <w:color w:val="000000" w:themeColor="text1"/>
          <w:spacing w:val="-6"/>
          <w:szCs w:val="28"/>
        </w:rPr>
        <w:t xml:space="preserve">; </w:t>
      </w:r>
      <w:r w:rsidR="00FE3FFE" w:rsidRPr="00FE3FFE">
        <w:rPr>
          <w:rFonts w:ascii="Times New Roman" w:hAnsi="Times New Roman"/>
          <w:color w:val="000000" w:themeColor="text1"/>
          <w:spacing w:val="-6"/>
          <w:szCs w:val="28"/>
          <w:lang w:val="vi-VN"/>
        </w:rPr>
        <w:t>1</w:t>
      </w:r>
      <w:r w:rsidR="00FE3FFE" w:rsidRPr="00FE3FFE">
        <w:rPr>
          <w:rFonts w:ascii="Times New Roman" w:hAnsi="Times New Roman"/>
          <w:color w:val="000000" w:themeColor="text1"/>
          <w:spacing w:val="-6"/>
          <w:szCs w:val="28"/>
        </w:rPr>
        <w:t>4</w:t>
      </w:r>
      <w:r w:rsidR="00FE3FFE" w:rsidRPr="00FE3FFE">
        <w:rPr>
          <w:rFonts w:ascii="Times New Roman" w:hAnsi="Times New Roman"/>
          <w:color w:val="000000" w:themeColor="text1"/>
          <w:spacing w:val="-6"/>
          <w:szCs w:val="28"/>
          <w:lang w:val="vi-VN"/>
        </w:rPr>
        <w:t xml:space="preserve"> ca Viêm gan vi rút B, giảm </w:t>
      </w:r>
      <w:r w:rsidR="00FE3FFE" w:rsidRPr="00FE3FFE">
        <w:rPr>
          <w:rFonts w:ascii="Times New Roman" w:hAnsi="Times New Roman"/>
          <w:color w:val="000000" w:themeColor="text1"/>
          <w:spacing w:val="-6"/>
          <w:szCs w:val="28"/>
        </w:rPr>
        <w:t>0</w:t>
      </w:r>
      <w:r w:rsidR="00FE3FFE" w:rsidRPr="00FE3FFE">
        <w:rPr>
          <w:rFonts w:ascii="Times New Roman" w:hAnsi="Times New Roman"/>
          <w:color w:val="000000" w:themeColor="text1"/>
          <w:spacing w:val="-6"/>
          <w:szCs w:val="28"/>
          <w:lang w:val="vi-VN"/>
        </w:rPr>
        <w:t xml:space="preserve">3 ca; 549 ca Cúm, tăng </w:t>
      </w:r>
      <w:r w:rsidR="00FE3FFE" w:rsidRPr="00FE3FFE">
        <w:rPr>
          <w:rFonts w:ascii="Times New Roman" w:hAnsi="Times New Roman"/>
          <w:color w:val="000000" w:themeColor="text1"/>
          <w:spacing w:val="-6"/>
          <w:szCs w:val="28"/>
        </w:rPr>
        <w:t>0</w:t>
      </w:r>
      <w:r w:rsidR="00FE3FFE" w:rsidRPr="00FE3FFE">
        <w:rPr>
          <w:rFonts w:ascii="Times New Roman" w:hAnsi="Times New Roman"/>
          <w:color w:val="000000" w:themeColor="text1"/>
          <w:spacing w:val="-6"/>
          <w:szCs w:val="28"/>
          <w:lang w:val="vi-VN"/>
        </w:rPr>
        <w:t xml:space="preserve">5 ca; </w:t>
      </w:r>
      <w:r w:rsidR="00FE3FFE" w:rsidRPr="00FE3FFE">
        <w:rPr>
          <w:rFonts w:ascii="Times New Roman" w:hAnsi="Times New Roman"/>
          <w:color w:val="000000" w:themeColor="text1"/>
          <w:spacing w:val="-6"/>
          <w:szCs w:val="28"/>
        </w:rPr>
        <w:t>34 ca covid tăng 30 ca</w:t>
      </w:r>
      <w:r w:rsidR="009B285B">
        <w:rPr>
          <w:rFonts w:ascii="Times New Roman" w:hAnsi="Times New Roman"/>
          <w:color w:val="000000" w:themeColor="text1"/>
          <w:spacing w:val="-6"/>
          <w:szCs w:val="28"/>
        </w:rPr>
        <w:t>…</w:t>
      </w:r>
    </w:p>
    <w:p w14:paraId="1E7BFDF2" w14:textId="67509664" w:rsidR="00FE3FFE" w:rsidRPr="004C5D73" w:rsidRDefault="00BD6C83" w:rsidP="004C5D73">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pacing w:val="-6"/>
          <w:szCs w:val="28"/>
          <w:lang w:val="nl-NL"/>
        </w:rPr>
      </w:pPr>
      <w:r w:rsidRPr="00FE3FFE">
        <w:rPr>
          <w:rFonts w:ascii="Times New Roman" w:hAnsi="Times New Roman"/>
          <w:color w:val="000000" w:themeColor="text1"/>
          <w:spacing w:val="-6"/>
          <w:szCs w:val="28"/>
        </w:rPr>
        <w:t xml:space="preserve"> </w:t>
      </w:r>
      <w:r w:rsidRPr="00FE3FFE">
        <w:rPr>
          <w:rFonts w:ascii="Times New Roman" w:hAnsi="Times New Roman"/>
          <w:i/>
          <w:iCs/>
          <w:color w:val="000000" w:themeColor="text1"/>
          <w:spacing w:val="-6"/>
          <w:szCs w:val="28"/>
        </w:rPr>
        <w:t>Tình hình vệ sinh an toàn thực phẩm</w:t>
      </w:r>
      <w:r w:rsidRPr="00FE3FFE">
        <w:rPr>
          <w:rFonts w:ascii="Times New Roman" w:hAnsi="Times New Roman"/>
          <w:color w:val="000000" w:themeColor="text1"/>
          <w:spacing w:val="-6"/>
          <w:szCs w:val="28"/>
        </w:rPr>
        <w:t xml:space="preserve">: </w:t>
      </w:r>
      <w:r w:rsidR="004C5D73" w:rsidRPr="00FE3FFE">
        <w:rPr>
          <w:rFonts w:ascii="Times New Roman" w:hAnsi="Times New Roman"/>
          <w:color w:val="000000" w:themeColor="text1"/>
          <w:spacing w:val="-6"/>
          <w:szCs w:val="28"/>
        </w:rPr>
        <w:t xml:space="preserve">Ngành Y tế </w:t>
      </w:r>
      <w:r w:rsidR="004C5D73">
        <w:rPr>
          <w:rFonts w:ascii="Times New Roman" w:hAnsi="Times New Roman"/>
          <w:color w:val="000000" w:themeColor="text1"/>
          <w:spacing w:val="-6"/>
          <w:szCs w:val="28"/>
        </w:rPr>
        <w:t>t</w:t>
      </w:r>
      <w:r w:rsidR="004C5D73" w:rsidRPr="004C5D73">
        <w:rPr>
          <w:rFonts w:ascii="Times New Roman" w:hAnsi="Times New Roman"/>
          <w:color w:val="000000" w:themeColor="text1"/>
          <w:spacing w:val="-6"/>
          <w:szCs w:val="28"/>
        </w:rPr>
        <w:t>ăng cường kiểm tra, thanh tra liên ngành bảo đảm an toàn thực phẩm trong thời gian trước, trong và sau Tết, tập trung vào các nhóm sản phẩm tiêu thụ nhiều trong dịp Tết, lễ hội có yếu tố nguy cơ cao; kịp thời phát hiện, xử lý nghiêm trường hợp vi phạm.</w:t>
      </w:r>
      <w:r w:rsidR="004C5D73">
        <w:rPr>
          <w:rFonts w:ascii="Times New Roman" w:hAnsi="Times New Roman"/>
          <w:color w:val="000000" w:themeColor="text1"/>
          <w:spacing w:val="-6"/>
          <w:szCs w:val="28"/>
        </w:rPr>
        <w:t>Trong kỳ n</w:t>
      </w:r>
      <w:r w:rsidR="00FE3FFE" w:rsidRPr="00FE3FFE">
        <w:rPr>
          <w:rFonts w:ascii="Times New Roman" w:hAnsi="Times New Roman"/>
          <w:color w:val="000000" w:themeColor="text1"/>
          <w:spacing w:val="-6"/>
          <w:szCs w:val="28"/>
        </w:rPr>
        <w:t>gành đã tổ chức các đoàn kiểm tra, giám sát được 618 lượt cơ sở về vệ sinh an</w:t>
      </w:r>
      <w:r w:rsidR="00FE3FFE" w:rsidRPr="00FE3FFE">
        <w:rPr>
          <w:rFonts w:ascii="Times New Roman" w:hAnsi="Times New Roman"/>
          <w:color w:val="000000" w:themeColor="text1"/>
          <w:spacing w:val="-6"/>
          <w:szCs w:val="28"/>
          <w:lang w:val="vi-VN"/>
        </w:rPr>
        <w:t xml:space="preserve"> toàn thực phẩm: </w:t>
      </w:r>
      <w:r w:rsidR="00FE3FFE" w:rsidRPr="00FE3FFE">
        <w:rPr>
          <w:rFonts w:ascii="Times New Roman" w:hAnsi="Times New Roman"/>
          <w:color w:val="000000" w:themeColor="text1"/>
          <w:spacing w:val="-6"/>
          <w:szCs w:val="28"/>
        </w:rPr>
        <w:t xml:space="preserve"> số cơ sở đạt 581 cơ sở chiếm tỷ lệ 94%; số cơ sở không đạt</w:t>
      </w:r>
      <w:r w:rsidR="00FE3FFE" w:rsidRPr="00FE3FFE">
        <w:rPr>
          <w:rFonts w:ascii="Times New Roman" w:hAnsi="Times New Roman"/>
          <w:color w:val="000000" w:themeColor="text1"/>
          <w:spacing w:val="-6"/>
          <w:szCs w:val="28"/>
          <w:lang w:val="vi-VN"/>
        </w:rPr>
        <w:t>: 37 cơ sở</w:t>
      </w:r>
      <w:r w:rsidR="00FE3FFE" w:rsidRPr="00FE3FFE">
        <w:rPr>
          <w:rFonts w:ascii="Times New Roman" w:hAnsi="Times New Roman"/>
          <w:color w:val="000000" w:themeColor="text1"/>
          <w:spacing w:val="-6"/>
          <w:szCs w:val="28"/>
        </w:rPr>
        <w:t xml:space="preserve"> trong</w:t>
      </w:r>
      <w:r w:rsidR="00FE3FFE" w:rsidRPr="00FE3FFE">
        <w:rPr>
          <w:rFonts w:ascii="Times New Roman" w:hAnsi="Times New Roman"/>
          <w:color w:val="000000" w:themeColor="text1"/>
          <w:spacing w:val="-6"/>
          <w:szCs w:val="28"/>
          <w:lang w:val="vi-VN"/>
        </w:rPr>
        <w:t xml:space="preserve"> đó p</w:t>
      </w:r>
      <w:r w:rsidR="00FE3FFE" w:rsidRPr="00FE3FFE">
        <w:rPr>
          <w:rFonts w:ascii="Times New Roman" w:hAnsi="Times New Roman"/>
          <w:color w:val="000000" w:themeColor="text1"/>
          <w:spacing w:val="-6"/>
          <w:szCs w:val="28"/>
        </w:rPr>
        <w:t xml:space="preserve">hạt tiền 02 cơ sở với số tiền phạt 29 triệu đồng. </w:t>
      </w:r>
      <w:r w:rsidR="00FE3FFE" w:rsidRPr="00FE3FFE">
        <w:rPr>
          <w:rFonts w:ascii="Times New Roman" w:hAnsi="Times New Roman"/>
          <w:color w:val="000000" w:themeColor="text1"/>
          <w:spacing w:val="-6"/>
          <w:szCs w:val="28"/>
          <w:lang w:val="vi-VN"/>
        </w:rPr>
        <w:t xml:space="preserve">Tiến hành xét nghiệm 65 mẫu thực phẩm, có 64 mẫu đạt, 01 mẫu không đạt, </w:t>
      </w:r>
      <w:r w:rsidR="00FE3FFE" w:rsidRPr="00FE3FFE">
        <w:rPr>
          <w:rFonts w:ascii="Times New Roman" w:hAnsi="Times New Roman"/>
          <w:color w:val="000000" w:themeColor="text1"/>
          <w:spacing w:val="-6"/>
          <w:szCs w:val="28"/>
        </w:rPr>
        <w:t>trên địa bàn tỉnh không</w:t>
      </w:r>
      <w:r w:rsidR="00FE3FFE" w:rsidRPr="00FE3FFE">
        <w:rPr>
          <w:rFonts w:ascii="Times New Roman" w:hAnsi="Times New Roman"/>
          <w:color w:val="000000" w:themeColor="text1"/>
          <w:spacing w:val="-6"/>
          <w:szCs w:val="28"/>
          <w:lang w:val="vi-VN"/>
        </w:rPr>
        <w:t xml:space="preserve"> ghi nhận vụ ngộ độc thực phẩm</w:t>
      </w:r>
      <w:r w:rsidR="00FE3FFE" w:rsidRPr="00FE3FFE">
        <w:rPr>
          <w:rFonts w:ascii="Times New Roman" w:hAnsi="Times New Roman"/>
          <w:color w:val="000000" w:themeColor="text1"/>
          <w:spacing w:val="-6"/>
          <w:szCs w:val="28"/>
        </w:rPr>
        <w:t>.</w:t>
      </w:r>
    </w:p>
    <w:p w14:paraId="69EA1B61" w14:textId="549CB883" w:rsidR="008579B1" w:rsidRPr="007D3FDB" w:rsidRDefault="009D54D7" w:rsidP="00BD6C83">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
          <w:bCs/>
          <w:i/>
          <w:iCs/>
          <w:color w:val="000000" w:themeColor="text1"/>
          <w:szCs w:val="28"/>
          <w:lang w:val="vi-VN"/>
        </w:rPr>
      </w:pPr>
      <w:r w:rsidRPr="007D3FDB">
        <w:rPr>
          <w:rFonts w:ascii="Times New Roman" w:hAnsi="Times New Roman"/>
          <w:b/>
          <w:bCs/>
          <w:i/>
          <w:iCs/>
          <w:color w:val="000000" w:themeColor="text1"/>
          <w:spacing w:val="-8"/>
          <w:szCs w:val="28"/>
        </w:rPr>
        <w:t>6.</w:t>
      </w:r>
      <w:r w:rsidR="00131C35" w:rsidRPr="007D3FDB">
        <w:rPr>
          <w:rFonts w:ascii="Times New Roman" w:hAnsi="Times New Roman"/>
          <w:b/>
          <w:bCs/>
          <w:i/>
          <w:iCs/>
          <w:color w:val="000000" w:themeColor="text1"/>
          <w:spacing w:val="-8"/>
          <w:szCs w:val="28"/>
        </w:rPr>
        <w:t>4</w:t>
      </w:r>
      <w:r w:rsidRPr="007D3FDB">
        <w:rPr>
          <w:rFonts w:ascii="Times New Roman" w:hAnsi="Times New Roman"/>
          <w:b/>
          <w:bCs/>
          <w:i/>
          <w:iCs/>
          <w:color w:val="000000" w:themeColor="text1"/>
          <w:spacing w:val="-8"/>
          <w:szCs w:val="28"/>
        </w:rPr>
        <w:t>. Giáo</w:t>
      </w:r>
      <w:r w:rsidRPr="007D3FDB">
        <w:rPr>
          <w:rFonts w:ascii="Times New Roman" w:hAnsi="Times New Roman"/>
          <w:b/>
          <w:bCs/>
          <w:i/>
          <w:iCs/>
          <w:color w:val="000000" w:themeColor="text1"/>
          <w:szCs w:val="28"/>
        </w:rPr>
        <w:t xml:space="preserve"> dục </w:t>
      </w:r>
      <w:r w:rsidR="001913A3" w:rsidRPr="007D3FDB">
        <w:rPr>
          <w:rFonts w:ascii="Times New Roman" w:hAnsi="Times New Roman"/>
          <w:b/>
          <w:bCs/>
          <w:i/>
          <w:iCs/>
          <w:color w:val="000000" w:themeColor="text1"/>
          <w:szCs w:val="28"/>
        </w:rPr>
        <w:t>và</w:t>
      </w:r>
      <w:r w:rsidR="001913A3" w:rsidRPr="007D3FDB">
        <w:rPr>
          <w:rFonts w:ascii="Times New Roman" w:hAnsi="Times New Roman"/>
          <w:b/>
          <w:bCs/>
          <w:i/>
          <w:iCs/>
          <w:color w:val="000000" w:themeColor="text1"/>
          <w:szCs w:val="28"/>
          <w:lang w:val="vi-VN"/>
        </w:rPr>
        <w:t xml:space="preserve"> đào tạo</w:t>
      </w:r>
    </w:p>
    <w:p w14:paraId="476B9903" w14:textId="7CD86F09" w:rsidR="00373863" w:rsidRPr="00F2052D" w:rsidRDefault="00F2052D" w:rsidP="00F2052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zCs w:val="28"/>
        </w:rPr>
      </w:pPr>
      <w:r w:rsidRPr="00F2052D">
        <w:rPr>
          <w:rFonts w:ascii="Times New Roman" w:hAnsi="Times New Roman"/>
          <w:color w:val="000000" w:themeColor="text1"/>
          <w:szCs w:val="28"/>
        </w:rPr>
        <w:t>Tại kỳ thi chọn học sinh giỏi quốc gia các môn văn hóa lớp 12 cấp THPT năm học 2023-2024 tỉnh Vĩnh Phúc có 98 học sinh thuộc 10 đội tuyển tham dự thi. Theo kết quả công bố của Bộ GDĐT, tỉnh Vĩnh Phúc có 89/98 học sinh đạt giải</w:t>
      </w:r>
      <w:r w:rsidR="00B31CD3">
        <w:rPr>
          <w:rFonts w:ascii="Times New Roman" w:hAnsi="Times New Roman"/>
          <w:color w:val="000000" w:themeColor="text1"/>
          <w:szCs w:val="28"/>
        </w:rPr>
        <w:t xml:space="preserve"> (</w:t>
      </w:r>
      <w:r w:rsidRPr="00F2052D">
        <w:rPr>
          <w:rFonts w:ascii="Times New Roman" w:hAnsi="Times New Roman"/>
          <w:color w:val="000000" w:themeColor="text1"/>
          <w:szCs w:val="28"/>
        </w:rPr>
        <w:t>tỷ lệ 90</w:t>
      </w:r>
      <w:r w:rsidR="00E33F4B">
        <w:rPr>
          <w:rFonts w:ascii="Times New Roman" w:hAnsi="Times New Roman"/>
          <w:color w:val="000000" w:themeColor="text1"/>
          <w:szCs w:val="28"/>
        </w:rPr>
        <w:t>,</w:t>
      </w:r>
      <w:r w:rsidRPr="00F2052D">
        <w:rPr>
          <w:rFonts w:ascii="Times New Roman" w:hAnsi="Times New Roman"/>
          <w:color w:val="000000" w:themeColor="text1"/>
          <w:szCs w:val="28"/>
        </w:rPr>
        <w:t>82%</w:t>
      </w:r>
      <w:r w:rsidR="00B31CD3">
        <w:rPr>
          <w:rFonts w:ascii="Times New Roman" w:hAnsi="Times New Roman"/>
          <w:color w:val="000000" w:themeColor="text1"/>
          <w:szCs w:val="28"/>
        </w:rPr>
        <w:t>)</w:t>
      </w:r>
      <w:r w:rsidRPr="00F2052D">
        <w:rPr>
          <w:rFonts w:ascii="Times New Roman" w:hAnsi="Times New Roman"/>
          <w:color w:val="000000" w:themeColor="text1"/>
          <w:szCs w:val="28"/>
        </w:rPr>
        <w:t>. Trong đó có 6 giải Nhất thuộc về các bộ môn: Vật lí, Hóa học, Sinh học, Tin học, Lịch sử và Địa lí. Có 6 đội tuyển có 10/10 học sinh đạt giải gồm: Vật lí, Hóa học, Sinh học, Ngữ văn, Địa lí và Tiếng Anh. Môn Tin học có 9/10 học sinh đạt giải, môn Lịch sử và Toán đều có 7/10 học sinh đạt giải, môn tiếng Pháp có 6/8 học sinh đạt giải.</w:t>
      </w:r>
    </w:p>
    <w:p w14:paraId="100B726C" w14:textId="1940976E" w:rsidR="007D29C0" w:rsidRDefault="00EB6BE6"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zCs w:val="28"/>
        </w:rPr>
      </w:pPr>
      <w:r>
        <w:rPr>
          <w:rFonts w:ascii="Times New Roman" w:hAnsi="Times New Roman"/>
          <w:color w:val="000000" w:themeColor="text1"/>
          <w:szCs w:val="28"/>
          <w:shd w:val="clear" w:color="auto" w:fill="FFFFFF"/>
        </w:rPr>
        <w:t xml:space="preserve">Hiện nay Sở Giáo dục và Đào tạo </w:t>
      </w:r>
      <w:r w:rsidR="00BA0691" w:rsidRPr="00EB6BE6">
        <w:rPr>
          <w:rFonts w:ascii="Times New Roman" w:hAnsi="Times New Roman"/>
          <w:color w:val="000000" w:themeColor="text1"/>
          <w:szCs w:val="28"/>
          <w:shd w:val="clear" w:color="auto" w:fill="FFFFFF"/>
        </w:rPr>
        <w:t xml:space="preserve">Vĩnh Phúc </w:t>
      </w:r>
      <w:r w:rsidR="000C58F5" w:rsidRPr="00EB6BE6">
        <w:rPr>
          <w:rFonts w:ascii="Times New Roman" w:hAnsi="Times New Roman"/>
          <w:color w:val="000000" w:themeColor="text1"/>
          <w:szCs w:val="28"/>
          <w:shd w:val="clear" w:color="auto" w:fill="FFFFFF"/>
        </w:rPr>
        <w:t xml:space="preserve">đã </w:t>
      </w:r>
      <w:r w:rsidR="00BA0691" w:rsidRPr="00EB6BE6">
        <w:rPr>
          <w:rFonts w:ascii="Times New Roman" w:hAnsi="Times New Roman"/>
          <w:color w:val="000000" w:themeColor="text1"/>
          <w:szCs w:val="28"/>
          <w:shd w:val="clear" w:color="auto" w:fill="FFFFFF"/>
        </w:rPr>
        <w:t xml:space="preserve">hoàn thành biên soạn và triển khai tài liệu </w:t>
      </w:r>
      <w:r w:rsidR="00BA0691" w:rsidRPr="00EB6BE6">
        <w:rPr>
          <w:rFonts w:ascii="Times New Roman" w:hAnsi="Times New Roman"/>
          <w:color w:val="000000" w:themeColor="text1"/>
          <w:szCs w:val="28"/>
        </w:rPr>
        <w:t>giáo dục địa phương</w:t>
      </w:r>
      <w:r w:rsidR="00BA0691" w:rsidRPr="00EB6BE6">
        <w:rPr>
          <w:rFonts w:ascii="Times New Roman" w:hAnsi="Times New Roman"/>
          <w:color w:val="000000" w:themeColor="text1"/>
          <w:szCs w:val="28"/>
          <w:shd w:val="clear" w:color="auto" w:fill="FFFFFF"/>
        </w:rPr>
        <w:t xml:space="preserve"> </w:t>
      </w:r>
      <w:r w:rsidR="000C58F5" w:rsidRPr="00EB6BE6">
        <w:rPr>
          <w:rFonts w:ascii="Times New Roman" w:hAnsi="Times New Roman"/>
          <w:color w:val="000000" w:themeColor="text1"/>
          <w:szCs w:val="28"/>
          <w:shd w:val="clear" w:color="auto" w:fill="FFFFFF"/>
        </w:rPr>
        <w:t>(</w:t>
      </w:r>
      <w:r w:rsidR="00BA0691" w:rsidRPr="00EB6BE6">
        <w:rPr>
          <w:rFonts w:ascii="Times New Roman" w:hAnsi="Times New Roman"/>
          <w:color w:val="000000" w:themeColor="text1"/>
          <w:szCs w:val="28"/>
          <w:shd w:val="clear" w:color="auto" w:fill="FFFFFF"/>
        </w:rPr>
        <w:t>GDĐP</w:t>
      </w:r>
      <w:r w:rsidR="000C58F5" w:rsidRPr="00EB6BE6">
        <w:rPr>
          <w:rFonts w:ascii="Times New Roman" w:hAnsi="Times New Roman"/>
          <w:color w:val="000000" w:themeColor="text1"/>
          <w:szCs w:val="28"/>
          <w:shd w:val="clear" w:color="auto" w:fill="FFFFFF"/>
        </w:rPr>
        <w:t>)</w:t>
      </w:r>
      <w:r w:rsidR="00BA0691" w:rsidRPr="00EB6BE6">
        <w:rPr>
          <w:rFonts w:ascii="Times New Roman" w:hAnsi="Times New Roman"/>
          <w:color w:val="000000" w:themeColor="text1"/>
          <w:szCs w:val="28"/>
          <w:shd w:val="clear" w:color="auto" w:fill="FFFFFF"/>
        </w:rPr>
        <w:t xml:space="preserve"> theo đúng lộ trình của Bộ </w:t>
      </w:r>
      <w:r w:rsidR="000C58F5" w:rsidRPr="00EB6BE6">
        <w:rPr>
          <w:rFonts w:ascii="Times New Roman" w:hAnsi="Times New Roman"/>
          <w:color w:val="000000" w:themeColor="text1"/>
          <w:szCs w:val="28"/>
          <w:shd w:val="clear" w:color="auto" w:fill="FFFFFF"/>
        </w:rPr>
        <w:t>Giáo dục và Đào tạo</w:t>
      </w:r>
      <w:r w:rsidR="00685C80" w:rsidRPr="00EB6BE6">
        <w:rPr>
          <w:rFonts w:ascii="Times New Roman" w:hAnsi="Times New Roman"/>
          <w:color w:val="000000" w:themeColor="text1"/>
          <w:szCs w:val="28"/>
          <w:shd w:val="clear" w:color="auto" w:fill="FFFFFF"/>
        </w:rPr>
        <w:t>.</w:t>
      </w:r>
      <w:r w:rsidR="00BA0691" w:rsidRPr="00EB6BE6">
        <w:rPr>
          <w:rFonts w:ascii="Times New Roman" w:hAnsi="Times New Roman"/>
          <w:color w:val="000000" w:themeColor="text1"/>
          <w:szCs w:val="28"/>
          <w:shd w:val="clear" w:color="auto" w:fill="FFFFFF"/>
        </w:rPr>
        <w:t xml:space="preserve"> </w:t>
      </w:r>
      <w:r>
        <w:rPr>
          <w:rFonts w:ascii="Times New Roman" w:hAnsi="Times New Roman"/>
          <w:color w:val="000000" w:themeColor="text1"/>
          <w:szCs w:val="28"/>
        </w:rPr>
        <w:t>T</w:t>
      </w:r>
      <w:r w:rsidR="00BA0691" w:rsidRPr="00EB6BE6">
        <w:rPr>
          <w:rFonts w:ascii="Times New Roman" w:hAnsi="Times New Roman"/>
          <w:color w:val="000000" w:themeColor="text1"/>
          <w:szCs w:val="28"/>
        </w:rPr>
        <w:t>ỉnh</w:t>
      </w:r>
      <w:r w:rsidR="002B324C" w:rsidRPr="00EB6BE6">
        <w:rPr>
          <w:rFonts w:ascii="Times New Roman" w:hAnsi="Times New Roman"/>
          <w:color w:val="000000" w:themeColor="text1"/>
          <w:szCs w:val="28"/>
        </w:rPr>
        <w:t xml:space="preserve"> </w:t>
      </w:r>
      <w:r w:rsidR="00BA0691" w:rsidRPr="00EB6BE6">
        <w:rPr>
          <w:rFonts w:ascii="Times New Roman" w:hAnsi="Times New Roman"/>
          <w:color w:val="000000" w:themeColor="text1"/>
          <w:szCs w:val="28"/>
        </w:rPr>
        <w:t xml:space="preserve">đã đưa </w:t>
      </w:r>
      <w:r w:rsidR="002B324C" w:rsidRPr="00EB6BE6">
        <w:rPr>
          <w:rFonts w:ascii="Times New Roman" w:hAnsi="Times New Roman"/>
          <w:color w:val="000000" w:themeColor="text1"/>
          <w:szCs w:val="28"/>
        </w:rPr>
        <w:t xml:space="preserve">vào giảng dạy tài liệu GDĐP ở 9 khối lớp đang thực hiện chương trình GDPT 2018; </w:t>
      </w:r>
      <w:r w:rsidR="000C58F5" w:rsidRPr="00EB6BE6">
        <w:rPr>
          <w:rFonts w:ascii="Times New Roman" w:hAnsi="Times New Roman"/>
          <w:color w:val="000000" w:themeColor="text1"/>
          <w:szCs w:val="28"/>
        </w:rPr>
        <w:t xml:space="preserve">các </w:t>
      </w:r>
      <w:r w:rsidR="002B324C" w:rsidRPr="00EB6BE6">
        <w:rPr>
          <w:rFonts w:ascii="Times New Roman" w:hAnsi="Times New Roman"/>
          <w:color w:val="000000" w:themeColor="text1"/>
          <w:szCs w:val="28"/>
        </w:rPr>
        <w:t xml:space="preserve">tài liệu GDĐP lớp 5, lớp 9, lớp 12 sẽ được đưa vào giảng dạy từ năm học 2024-2025. </w:t>
      </w:r>
      <w:r w:rsidR="00F2052D" w:rsidRPr="00EB6BE6">
        <w:rPr>
          <w:rFonts w:ascii="Times New Roman" w:hAnsi="Times New Roman"/>
          <w:color w:val="000000" w:themeColor="text1"/>
          <w:szCs w:val="28"/>
        </w:rPr>
        <w:t>V</w:t>
      </w:r>
      <w:r w:rsidR="00F2052D" w:rsidRPr="00F2052D">
        <w:rPr>
          <w:rFonts w:ascii="Times New Roman" w:hAnsi="Times New Roman"/>
          <w:color w:val="000000" w:themeColor="text1"/>
          <w:szCs w:val="28"/>
        </w:rPr>
        <w:t>ề nội dung chương trình, tài liệu GDĐP phản ánh các đặc trưng về điều kiện tự nhiên, truyền thống văn hóa, lịch sử, con người Vĩnh Phúc</w:t>
      </w:r>
      <w:r w:rsidR="007D29C0">
        <w:rPr>
          <w:rFonts w:ascii="Times New Roman" w:hAnsi="Times New Roman"/>
          <w:color w:val="000000" w:themeColor="text1"/>
          <w:szCs w:val="28"/>
        </w:rPr>
        <w:t>:</w:t>
      </w:r>
      <w:r w:rsidR="00F2052D" w:rsidRPr="00F2052D">
        <w:rPr>
          <w:rFonts w:ascii="Times New Roman" w:hAnsi="Times New Roman"/>
          <w:color w:val="000000" w:themeColor="text1"/>
          <w:szCs w:val="28"/>
        </w:rPr>
        <w:t xml:space="preserve"> </w:t>
      </w:r>
      <w:r w:rsidR="007D29C0">
        <w:rPr>
          <w:rFonts w:ascii="Times New Roman" w:hAnsi="Times New Roman"/>
          <w:color w:val="000000" w:themeColor="text1"/>
          <w:szCs w:val="28"/>
        </w:rPr>
        <w:t>G</w:t>
      </w:r>
      <w:r w:rsidR="00F2052D" w:rsidRPr="00F2052D">
        <w:rPr>
          <w:rFonts w:ascii="Times New Roman" w:hAnsi="Times New Roman"/>
          <w:color w:val="000000" w:themeColor="text1"/>
          <w:szCs w:val="28"/>
        </w:rPr>
        <w:t>iáo dục truyền thống cách mạng qua các sự kiện lịch sử (thành lập các chi bộ Đảng đầu tiên ở Vĩnh Phúc, những thắng lợi tiêu biểu của quân và dân Vĩnh Phúc trong hai cuộc kháng chiến chống thực dân Pháp và đế quốc Mỹ…)</w:t>
      </w:r>
      <w:r w:rsidR="007D29C0">
        <w:rPr>
          <w:rFonts w:ascii="Times New Roman" w:hAnsi="Times New Roman"/>
          <w:color w:val="000000" w:themeColor="text1"/>
          <w:szCs w:val="28"/>
        </w:rPr>
        <w:t>;</w:t>
      </w:r>
      <w:r w:rsidR="001B7954" w:rsidRPr="00EB6BE6">
        <w:rPr>
          <w:rFonts w:ascii="Times New Roman" w:hAnsi="Times New Roman"/>
          <w:color w:val="000000" w:themeColor="text1"/>
          <w:szCs w:val="28"/>
        </w:rPr>
        <w:t xml:space="preserve"> </w:t>
      </w:r>
      <w:r w:rsidR="007D29C0">
        <w:rPr>
          <w:rFonts w:ascii="Times New Roman" w:hAnsi="Times New Roman"/>
          <w:color w:val="000000" w:themeColor="text1"/>
          <w:szCs w:val="28"/>
        </w:rPr>
        <w:t>c</w:t>
      </w:r>
      <w:r w:rsidR="00F2052D" w:rsidRPr="00F2052D">
        <w:rPr>
          <w:rFonts w:ascii="Times New Roman" w:hAnsi="Times New Roman"/>
          <w:color w:val="000000" w:themeColor="text1"/>
          <w:szCs w:val="28"/>
        </w:rPr>
        <w:t xml:space="preserve">ác nhân vật lịch sử tiêu biểu của tỉnh (Trần Nguyên Hãn, Triệu Thái, Nguyễn Thái Học, Lê Xoay, Nguyễn Viết Xuân…); một số di sản văn hóa vật thể, phi vật thể tiêu biểu trên địa bàn tỉnh (làn điệu trống quân Đức Bác, hat Soọng cô của dân tộc Sán Dìu…); </w:t>
      </w:r>
      <w:r w:rsidR="00F2052D" w:rsidRPr="00F2052D">
        <w:rPr>
          <w:rFonts w:ascii="Times New Roman" w:hAnsi="Times New Roman"/>
          <w:color w:val="000000" w:themeColor="text1"/>
          <w:szCs w:val="28"/>
        </w:rPr>
        <w:lastRenderedPageBreak/>
        <w:t>các làng nghề truyền thống của tỉnh...</w:t>
      </w:r>
      <w:r w:rsidR="00685C80" w:rsidRPr="00EB6BE6">
        <w:rPr>
          <w:szCs w:val="28"/>
        </w:rPr>
        <w:t xml:space="preserve"> </w:t>
      </w:r>
      <w:r w:rsidR="007D29C0">
        <w:rPr>
          <w:rFonts w:ascii="Times New Roman" w:hAnsi="Times New Roman"/>
          <w:color w:val="000000" w:themeColor="text1"/>
          <w:szCs w:val="28"/>
        </w:rPr>
        <w:t>Thông qua đó</w:t>
      </w:r>
      <w:r w:rsidR="00685C80" w:rsidRPr="00EB6BE6">
        <w:rPr>
          <w:rFonts w:ascii="Times New Roman" w:hAnsi="Times New Roman"/>
          <w:color w:val="000000" w:themeColor="text1"/>
          <w:szCs w:val="28"/>
        </w:rPr>
        <w:t xml:space="preserve">, </w:t>
      </w:r>
      <w:r w:rsidR="007D29C0" w:rsidRPr="007D29C0">
        <w:rPr>
          <w:rFonts w:ascii="Times New Roman" w:hAnsi="Times New Roman"/>
          <w:color w:val="000000" w:themeColor="text1"/>
          <w:szCs w:val="28"/>
        </w:rPr>
        <w:t>không chỉ giáo dục mà còn tạo ra một môi trường học tập tích cực, thú vị và ý nghĩa hơn cho học sinh, từ đó khơi dậy sự ham muốn học tập và phát triển bản thân. Đồng thời, gắn kết học sinh với địa phương và văn hóa dân một cách sâu sắc hơn.</w:t>
      </w:r>
    </w:p>
    <w:p w14:paraId="0FB87234" w14:textId="09E89A25" w:rsidR="003740DD" w:rsidRPr="007D3FDB" w:rsidRDefault="00980AC5" w:rsidP="003740D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zCs w:val="28"/>
          <w:lang w:val="nl-NL"/>
        </w:rPr>
      </w:pPr>
      <w:r w:rsidRPr="007D3FDB">
        <w:rPr>
          <w:rFonts w:ascii="Times New Roman" w:hAnsi="Times New Roman"/>
          <w:b/>
          <w:bCs/>
          <w:i/>
          <w:iCs/>
          <w:color w:val="000000" w:themeColor="text1"/>
          <w:szCs w:val="28"/>
          <w:shd w:val="clear" w:color="auto" w:fill="FFFFFF"/>
        </w:rPr>
        <w:t>6.</w:t>
      </w:r>
      <w:r w:rsidR="00D0054A" w:rsidRPr="007D3FDB">
        <w:rPr>
          <w:rFonts w:ascii="Times New Roman" w:hAnsi="Times New Roman"/>
          <w:b/>
          <w:bCs/>
          <w:i/>
          <w:iCs/>
          <w:color w:val="000000" w:themeColor="text1"/>
          <w:szCs w:val="28"/>
          <w:shd w:val="clear" w:color="auto" w:fill="FFFFFF"/>
        </w:rPr>
        <w:t>5</w:t>
      </w:r>
      <w:r w:rsidRPr="007D3FDB">
        <w:rPr>
          <w:rFonts w:ascii="Times New Roman" w:hAnsi="Times New Roman"/>
          <w:b/>
          <w:bCs/>
          <w:i/>
          <w:iCs/>
          <w:color w:val="000000" w:themeColor="text1"/>
          <w:szCs w:val="28"/>
          <w:shd w:val="clear" w:color="auto" w:fill="FFFFFF"/>
        </w:rPr>
        <w:t xml:space="preserve">. </w:t>
      </w:r>
      <w:r w:rsidRPr="007D3FDB">
        <w:rPr>
          <w:rFonts w:ascii="Times New Roman" w:hAnsi="Times New Roman"/>
          <w:b/>
          <w:bCs/>
          <w:i/>
          <w:iCs/>
          <w:color w:val="000000" w:themeColor="text1"/>
          <w:spacing w:val="-4"/>
          <w:szCs w:val="28"/>
        </w:rPr>
        <w:t xml:space="preserve">Tình hình an ninh, trật tự, </w:t>
      </w:r>
      <w:proofErr w:type="gramStart"/>
      <w:r w:rsidRPr="007D3FDB">
        <w:rPr>
          <w:rFonts w:ascii="Times New Roman" w:hAnsi="Times New Roman"/>
          <w:b/>
          <w:bCs/>
          <w:i/>
          <w:iCs/>
          <w:color w:val="000000" w:themeColor="text1"/>
          <w:spacing w:val="-4"/>
          <w:szCs w:val="28"/>
        </w:rPr>
        <w:t>an</w:t>
      </w:r>
      <w:proofErr w:type="gramEnd"/>
      <w:r w:rsidRPr="007D3FDB">
        <w:rPr>
          <w:rFonts w:ascii="Times New Roman" w:hAnsi="Times New Roman"/>
          <w:b/>
          <w:bCs/>
          <w:i/>
          <w:iCs/>
          <w:color w:val="000000" w:themeColor="text1"/>
          <w:spacing w:val="-4"/>
          <w:szCs w:val="28"/>
        </w:rPr>
        <w:t xml:space="preserve"> toàn </w:t>
      </w:r>
      <w:r w:rsidRPr="007D3FDB">
        <w:rPr>
          <w:rFonts w:ascii="Times New Roman" w:hAnsi="Times New Roman"/>
          <w:b/>
          <w:bCs/>
          <w:i/>
          <w:iCs/>
          <w:color w:val="000000" w:themeColor="text1"/>
          <w:szCs w:val="28"/>
        </w:rPr>
        <w:t>giao thông</w:t>
      </w:r>
      <w:r w:rsidRPr="007D3FDB">
        <w:rPr>
          <w:rFonts w:ascii="Times New Roman" w:hAnsi="Times New Roman"/>
          <w:b/>
          <w:bCs/>
          <w:i/>
          <w:iCs/>
          <w:color w:val="000000" w:themeColor="text1"/>
          <w:szCs w:val="28"/>
          <w:shd w:val="clear" w:color="auto" w:fill="FFFFFF"/>
        </w:rPr>
        <w:t>, phòng chống cháy nổ, thiên tai và bảo vệ môi trường</w:t>
      </w:r>
    </w:p>
    <w:p w14:paraId="722A8D8B" w14:textId="77777777" w:rsidR="00522F59" w:rsidRPr="00061777" w:rsidRDefault="00980AC5" w:rsidP="00C2353C">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iCs/>
          <w:color w:val="000000" w:themeColor="text1"/>
          <w:szCs w:val="28"/>
          <w:lang w:val="vi-VN"/>
        </w:rPr>
      </w:pPr>
      <w:r w:rsidRPr="00061777">
        <w:rPr>
          <w:rFonts w:ascii="Times New Roman" w:hAnsi="Times New Roman"/>
          <w:iCs/>
          <w:color w:val="000000" w:themeColor="text1"/>
          <w:szCs w:val="28"/>
        </w:rPr>
        <w:t xml:space="preserve">- </w:t>
      </w:r>
      <w:r w:rsidR="00C2353C" w:rsidRPr="00061777">
        <w:rPr>
          <w:rFonts w:ascii="Times New Roman" w:hAnsi="Times New Roman"/>
          <w:i/>
          <w:color w:val="000000" w:themeColor="text1"/>
          <w:szCs w:val="28"/>
          <w:lang w:val="vi-VN"/>
        </w:rPr>
        <w:t>Tình hình trật tự an toàn xã hội</w:t>
      </w:r>
      <w:r w:rsidR="00C2353C" w:rsidRPr="00061777">
        <w:rPr>
          <w:rFonts w:ascii="Times New Roman" w:hAnsi="Times New Roman"/>
          <w:iCs/>
          <w:color w:val="000000" w:themeColor="text1"/>
          <w:szCs w:val="28"/>
          <w:lang w:val="vi-VN"/>
        </w:rPr>
        <w:t xml:space="preserve"> trên địa bàn tỉnh </w:t>
      </w:r>
      <w:r w:rsidR="00C2353C" w:rsidRPr="00061777">
        <w:rPr>
          <w:rFonts w:ascii="Times New Roman" w:hAnsi="Times New Roman"/>
          <w:iCs/>
          <w:color w:val="000000" w:themeColor="text1"/>
          <w:szCs w:val="28"/>
        </w:rPr>
        <w:t xml:space="preserve">cơ bản </w:t>
      </w:r>
      <w:r w:rsidR="00C2353C" w:rsidRPr="00061777">
        <w:rPr>
          <w:rFonts w:ascii="Times New Roman" w:hAnsi="Times New Roman"/>
          <w:iCs/>
          <w:color w:val="000000" w:themeColor="text1"/>
          <w:szCs w:val="28"/>
          <w:lang w:val="vi-VN"/>
        </w:rPr>
        <w:t>được đảm bảo</w:t>
      </w:r>
      <w:r w:rsidR="00522F59" w:rsidRPr="00061777">
        <w:rPr>
          <w:rFonts w:ascii="Times New Roman" w:hAnsi="Times New Roman"/>
          <w:color w:val="000000" w:themeColor="text1"/>
          <w:szCs w:val="28"/>
          <w:lang w:eastAsia="vi-VN"/>
        </w:rPr>
        <w:t xml:space="preserve"> </w:t>
      </w:r>
      <w:r w:rsidR="00522F59" w:rsidRPr="00061777">
        <w:rPr>
          <w:rFonts w:ascii="Times New Roman" w:hAnsi="Times New Roman"/>
          <w:iCs/>
          <w:color w:val="000000" w:themeColor="text1"/>
          <w:szCs w:val="28"/>
        </w:rPr>
        <w:t xml:space="preserve">trong tháng xảy ra 73 vụ trật tự an toàn xã hội (tăng 06 vụ so với tháng trước), làm 05 người bị thương, thiệt hại tài sản 2.376,29 triệu đồng, </w:t>
      </w:r>
      <w:r w:rsidR="00522F59" w:rsidRPr="00061777">
        <w:rPr>
          <w:rFonts w:ascii="Times New Roman" w:hAnsi="Times New Roman"/>
          <w:iCs/>
          <w:color w:val="000000" w:themeColor="text1"/>
          <w:szCs w:val="28"/>
          <w:lang w:val="vi-VN"/>
        </w:rPr>
        <w:t>đã điều tra làm rõ 67 vụ</w:t>
      </w:r>
      <w:r w:rsidR="00522F59" w:rsidRPr="00061777">
        <w:rPr>
          <w:rFonts w:ascii="Times New Roman" w:hAnsi="Times New Roman"/>
          <w:iCs/>
          <w:color w:val="000000" w:themeColor="text1"/>
          <w:szCs w:val="28"/>
        </w:rPr>
        <w:t>,</w:t>
      </w:r>
      <w:r w:rsidR="00522F59" w:rsidRPr="00061777">
        <w:rPr>
          <w:rFonts w:ascii="Times New Roman" w:hAnsi="Times New Roman"/>
          <w:iCs/>
          <w:color w:val="000000" w:themeColor="text1"/>
          <w:szCs w:val="28"/>
          <w:lang w:val="vi-VN"/>
        </w:rPr>
        <w:t xml:space="preserve"> bắt giữ 161 đối tượng, thu hồi tài sản trị giá 694,25 triệu đồng.</w:t>
      </w:r>
    </w:p>
    <w:p w14:paraId="4CDB29E4" w14:textId="7AA97E34" w:rsidR="00522F59" w:rsidRDefault="00980AC5" w:rsidP="00FE4B6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szCs w:val="28"/>
        </w:rPr>
      </w:pPr>
      <w:r w:rsidRPr="00061777">
        <w:rPr>
          <w:rFonts w:ascii="Times New Roman" w:hAnsi="Times New Roman"/>
          <w:i/>
          <w:color w:val="000000" w:themeColor="text1"/>
          <w:szCs w:val="28"/>
        </w:rPr>
        <w:t>-</w:t>
      </w:r>
      <w:r w:rsidR="00283900" w:rsidRPr="00061777">
        <w:rPr>
          <w:rFonts w:ascii="Times New Roman" w:hAnsi="Times New Roman"/>
          <w:i/>
          <w:color w:val="000000" w:themeColor="text1"/>
          <w:szCs w:val="28"/>
          <w:lang w:val="vi-VN"/>
        </w:rPr>
        <w:t xml:space="preserve"> </w:t>
      </w:r>
      <w:r w:rsidR="00283900" w:rsidRPr="00061777">
        <w:rPr>
          <w:rFonts w:ascii="Times New Roman" w:hAnsi="Times New Roman"/>
          <w:i/>
          <w:color w:val="000000" w:themeColor="text1"/>
          <w:szCs w:val="28"/>
        </w:rPr>
        <w:t>Tình</w:t>
      </w:r>
      <w:r w:rsidR="00283900" w:rsidRPr="00061777">
        <w:rPr>
          <w:rFonts w:ascii="Times New Roman" w:hAnsi="Times New Roman"/>
          <w:i/>
          <w:color w:val="000000" w:themeColor="text1"/>
          <w:szCs w:val="28"/>
          <w:lang w:val="vi-VN"/>
        </w:rPr>
        <w:t xml:space="preserve"> hình</w:t>
      </w:r>
      <w:r w:rsidRPr="00061777">
        <w:rPr>
          <w:rFonts w:ascii="Times New Roman" w:hAnsi="Times New Roman"/>
          <w:i/>
          <w:color w:val="000000" w:themeColor="text1"/>
          <w:szCs w:val="28"/>
        </w:rPr>
        <w:t xml:space="preserve"> </w:t>
      </w:r>
      <w:proofErr w:type="gramStart"/>
      <w:r w:rsidRPr="00061777">
        <w:rPr>
          <w:rFonts w:ascii="Times New Roman" w:hAnsi="Times New Roman"/>
          <w:i/>
          <w:color w:val="000000" w:themeColor="text1"/>
          <w:szCs w:val="28"/>
        </w:rPr>
        <w:t>A</w:t>
      </w:r>
      <w:r w:rsidRPr="00061777">
        <w:rPr>
          <w:rFonts w:ascii="Times New Roman" w:hAnsi="Times New Roman"/>
          <w:i/>
          <w:color w:val="000000" w:themeColor="text1"/>
          <w:szCs w:val="28"/>
          <w:lang w:val="vi-VN"/>
        </w:rPr>
        <w:t>n</w:t>
      </w:r>
      <w:proofErr w:type="gramEnd"/>
      <w:r w:rsidRPr="00061777">
        <w:rPr>
          <w:rFonts w:ascii="Times New Roman" w:hAnsi="Times New Roman"/>
          <w:i/>
          <w:color w:val="000000" w:themeColor="text1"/>
          <w:szCs w:val="28"/>
          <w:lang w:val="vi-VN"/>
        </w:rPr>
        <w:t xml:space="preserve"> toàn giao thông:</w:t>
      </w:r>
      <w:r w:rsidRPr="00061777">
        <w:rPr>
          <w:rFonts w:ascii="Times New Roman" w:hAnsi="Times New Roman"/>
          <w:color w:val="000000" w:themeColor="text1"/>
          <w:szCs w:val="28"/>
          <w:lang w:val="vi-VN"/>
        </w:rPr>
        <w:t xml:space="preserve"> </w:t>
      </w:r>
      <w:r w:rsidR="00F230B1" w:rsidRPr="00061777">
        <w:rPr>
          <w:rFonts w:ascii="Times New Roman" w:hAnsi="Times New Roman"/>
          <w:bCs/>
          <w:color w:val="000000" w:themeColor="text1"/>
          <w:szCs w:val="28"/>
          <w:lang w:val="vi-VN"/>
        </w:rPr>
        <w:t>t</w:t>
      </w:r>
      <w:r w:rsidR="00F230B1" w:rsidRPr="00061777">
        <w:rPr>
          <w:rFonts w:ascii="Times New Roman" w:hAnsi="Times New Roman"/>
          <w:iCs/>
          <w:color w:val="000000" w:themeColor="text1"/>
          <w:szCs w:val="28"/>
          <w:shd w:val="clear" w:color="auto" w:fill="FFFFFF"/>
        </w:rPr>
        <w:t xml:space="preserve">ỉnh Vĩnh Phúc </w:t>
      </w:r>
      <w:r w:rsidR="00F230B1" w:rsidRPr="00061777">
        <w:rPr>
          <w:rFonts w:ascii="Times New Roman" w:hAnsi="Times New Roman" w:hint="eastAsia"/>
          <w:iCs/>
          <w:color w:val="000000" w:themeColor="text1"/>
          <w:szCs w:val="28"/>
          <w:shd w:val="clear" w:color="auto" w:fill="FFFFFF"/>
        </w:rPr>
        <w:t>đ</w:t>
      </w:r>
      <w:r w:rsidR="00F230B1" w:rsidRPr="00061777">
        <w:rPr>
          <w:rFonts w:ascii="Times New Roman" w:hAnsi="Times New Roman"/>
          <w:iCs/>
          <w:color w:val="000000" w:themeColor="text1"/>
          <w:szCs w:val="28"/>
          <w:shd w:val="clear" w:color="auto" w:fill="FFFFFF"/>
        </w:rPr>
        <w:t xml:space="preserve">ã tập trung triển khai các giải pháp để tăng cường công tác bảo đảm trật tự, an toàn giao thông trên địa bàn tỉnh dịp </w:t>
      </w:r>
      <w:r w:rsidR="00F230B1" w:rsidRPr="00061777">
        <w:rPr>
          <w:rFonts w:ascii="Times New Roman" w:hAnsi="Times New Roman"/>
          <w:color w:val="000000" w:themeColor="text1"/>
          <w:szCs w:val="28"/>
        </w:rPr>
        <w:t xml:space="preserve">Tết và các </w:t>
      </w:r>
      <w:r w:rsidR="00F230B1" w:rsidRPr="00061777">
        <w:rPr>
          <w:rFonts w:ascii="Times New Roman" w:hAnsi="Times New Roman"/>
          <w:color w:val="000000" w:themeColor="text1"/>
          <w:szCs w:val="28"/>
          <w:lang w:val="vi-VN"/>
        </w:rPr>
        <w:t>l</w:t>
      </w:r>
      <w:r w:rsidR="00F230B1" w:rsidRPr="00061777">
        <w:rPr>
          <w:rFonts w:ascii="Times New Roman" w:hAnsi="Times New Roman"/>
          <w:color w:val="000000" w:themeColor="text1"/>
          <w:szCs w:val="28"/>
        </w:rPr>
        <w:t xml:space="preserve">ễ hội đầu </w:t>
      </w:r>
      <w:r w:rsidR="00F230B1" w:rsidRPr="00061777">
        <w:rPr>
          <w:rFonts w:ascii="Times New Roman" w:hAnsi="Times New Roman"/>
          <w:color w:val="000000" w:themeColor="text1"/>
          <w:szCs w:val="28"/>
          <w:lang w:val="vi-VN"/>
        </w:rPr>
        <w:t>x</w:t>
      </w:r>
      <w:r w:rsidR="00F230B1" w:rsidRPr="00061777">
        <w:rPr>
          <w:rFonts w:ascii="Times New Roman" w:hAnsi="Times New Roman"/>
          <w:color w:val="000000" w:themeColor="text1"/>
          <w:szCs w:val="28"/>
        </w:rPr>
        <w:t>uân 202</w:t>
      </w:r>
      <w:r w:rsidR="00C2353C" w:rsidRPr="00061777">
        <w:rPr>
          <w:rFonts w:ascii="Times New Roman" w:hAnsi="Times New Roman"/>
          <w:color w:val="000000" w:themeColor="text1"/>
          <w:szCs w:val="28"/>
        </w:rPr>
        <w:t>4</w:t>
      </w:r>
      <w:r w:rsidR="00F230B1" w:rsidRPr="00061777">
        <w:rPr>
          <w:rFonts w:ascii="Times New Roman" w:hAnsi="Times New Roman"/>
          <w:color w:val="000000" w:themeColor="text1"/>
          <w:szCs w:val="28"/>
        </w:rPr>
        <w:t xml:space="preserve">. </w:t>
      </w:r>
      <w:r w:rsidR="00522F59" w:rsidRPr="00061777">
        <w:rPr>
          <w:rFonts w:ascii="Times New Roman" w:hAnsi="Times New Roman"/>
          <w:color w:val="000000" w:themeColor="text1"/>
          <w:szCs w:val="28"/>
        </w:rPr>
        <w:t xml:space="preserve">Toàn tỉnh xảy </w:t>
      </w:r>
      <w:r w:rsidR="00522F59">
        <w:rPr>
          <w:rFonts w:ascii="Times New Roman" w:hAnsi="Times New Roman"/>
          <w:szCs w:val="28"/>
        </w:rPr>
        <w:t>ra 24</w:t>
      </w:r>
      <w:r w:rsidR="00522F59" w:rsidRPr="005845C1">
        <w:rPr>
          <w:rFonts w:ascii="Times New Roman" w:hAnsi="Times New Roman"/>
          <w:szCs w:val="28"/>
        </w:rPr>
        <w:t xml:space="preserve"> vụ tai nạn giao thông đường bộ</w:t>
      </w:r>
      <w:r w:rsidR="00522F59">
        <w:rPr>
          <w:rFonts w:ascii="Times New Roman" w:hAnsi="Times New Roman"/>
          <w:szCs w:val="28"/>
        </w:rPr>
        <w:t xml:space="preserve"> làm </w:t>
      </w:r>
      <w:r w:rsidR="00522F59" w:rsidRPr="005845C1">
        <w:rPr>
          <w:rFonts w:ascii="Times New Roman" w:hAnsi="Times New Roman"/>
          <w:szCs w:val="28"/>
        </w:rPr>
        <w:t>1</w:t>
      </w:r>
      <w:r w:rsidR="00522F59">
        <w:rPr>
          <w:rFonts w:ascii="Times New Roman" w:hAnsi="Times New Roman"/>
          <w:szCs w:val="28"/>
        </w:rPr>
        <w:t>2 người</w:t>
      </w:r>
      <w:r w:rsidR="00522F59" w:rsidRPr="005845C1">
        <w:rPr>
          <w:rFonts w:ascii="Times New Roman" w:hAnsi="Times New Roman"/>
          <w:szCs w:val="28"/>
        </w:rPr>
        <w:t xml:space="preserve"> chết;</w:t>
      </w:r>
      <w:r w:rsidR="00522F59">
        <w:rPr>
          <w:rFonts w:ascii="Times New Roman" w:hAnsi="Times New Roman"/>
          <w:szCs w:val="28"/>
        </w:rPr>
        <w:t xml:space="preserve"> số người bị thương 18</w:t>
      </w:r>
      <w:r w:rsidR="00522F59" w:rsidRPr="005845C1">
        <w:rPr>
          <w:rFonts w:ascii="Times New Roman" w:hAnsi="Times New Roman"/>
          <w:szCs w:val="28"/>
        </w:rPr>
        <w:t xml:space="preserve"> người; </w:t>
      </w:r>
      <w:r w:rsidR="00522F59">
        <w:rPr>
          <w:rFonts w:ascii="Times New Roman" w:hAnsi="Times New Roman"/>
          <w:szCs w:val="28"/>
        </w:rPr>
        <w:t>so với tháng trước giảm 03 vụ tai nạn giao thông, số người chết tăng 02</w:t>
      </w:r>
      <w:r w:rsidR="00522F59" w:rsidRPr="001022B2">
        <w:rPr>
          <w:rFonts w:ascii="Times New Roman" w:hAnsi="Times New Roman"/>
          <w:szCs w:val="28"/>
        </w:rPr>
        <w:t xml:space="preserve"> ngư</w:t>
      </w:r>
      <w:r w:rsidR="00522F59">
        <w:rPr>
          <w:rFonts w:ascii="Times New Roman" w:hAnsi="Times New Roman"/>
          <w:szCs w:val="28"/>
        </w:rPr>
        <w:t>ời và số người bị thương giảm 11 người</w:t>
      </w:r>
      <w:r w:rsidR="00522F59" w:rsidRPr="001022B2">
        <w:rPr>
          <w:rFonts w:ascii="Times New Roman" w:hAnsi="Times New Roman"/>
          <w:szCs w:val="28"/>
        </w:rPr>
        <w:t xml:space="preserve">. </w:t>
      </w:r>
      <w:r w:rsidR="00522F59">
        <w:rPr>
          <w:rFonts w:ascii="Times New Roman" w:hAnsi="Times New Roman"/>
          <w:szCs w:val="28"/>
        </w:rPr>
        <w:t>Trong 7 ngày nghỉ Tết,</w:t>
      </w:r>
      <w:r w:rsidR="00522F59" w:rsidRPr="00DC0EDF">
        <w:rPr>
          <w:rFonts w:ascii="Times New Roman" w:hAnsi="Times New Roman"/>
          <w:szCs w:val="28"/>
        </w:rPr>
        <w:t xml:space="preserve"> </w:t>
      </w:r>
      <w:r w:rsidR="00522F59">
        <w:rPr>
          <w:rFonts w:ascii="Times New Roman" w:hAnsi="Times New Roman"/>
          <w:szCs w:val="28"/>
        </w:rPr>
        <w:t>đ</w:t>
      </w:r>
      <w:r w:rsidR="00522F59" w:rsidRPr="00DC0EDF">
        <w:rPr>
          <w:rFonts w:ascii="Times New Roman" w:hAnsi="Times New Roman"/>
          <w:szCs w:val="28"/>
        </w:rPr>
        <w:t>áng chú ý, số vụ tai nạn giao thông được kiềm chế hiệu quả trên cả 3 tiêu chí với 5 vụ tai nạn, làm chết 2 người, bị thương 6 người (giảm 4 vụ, giảm 3 người chết, giảm 2 người bị thương so với 7 ngày Tết năm 2023)</w:t>
      </w:r>
    </w:p>
    <w:p w14:paraId="7A94F637" w14:textId="2BB87DAD" w:rsidR="00CB511B" w:rsidRPr="00061777" w:rsidRDefault="00980AC5" w:rsidP="00FE4B6D">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bCs/>
          <w:color w:val="000000" w:themeColor="text1"/>
          <w:szCs w:val="28"/>
          <w:lang w:val="de-DE"/>
        </w:rPr>
      </w:pPr>
      <w:r w:rsidRPr="00061777">
        <w:rPr>
          <w:rFonts w:ascii="Times New Roman" w:hAnsi="Times New Roman"/>
          <w:i/>
          <w:color w:val="000000" w:themeColor="text1"/>
          <w:szCs w:val="28"/>
          <w:lang w:val="nl-BE"/>
        </w:rPr>
        <w:t>-</w:t>
      </w:r>
      <w:r w:rsidRPr="00061777">
        <w:rPr>
          <w:rFonts w:ascii="Times New Roman" w:hAnsi="Times New Roman"/>
          <w:bCs/>
          <w:i/>
          <w:color w:val="000000" w:themeColor="text1"/>
          <w:szCs w:val="28"/>
          <w:lang w:val="vi-VN"/>
        </w:rPr>
        <w:t xml:space="preserve"> Tình hình cháy, nổ</w:t>
      </w:r>
      <w:r w:rsidRPr="00061777">
        <w:rPr>
          <w:rFonts w:ascii="Times New Roman" w:hAnsi="Times New Roman"/>
          <w:bCs/>
          <w:color w:val="000000" w:themeColor="text1"/>
          <w:spacing w:val="-4"/>
          <w:szCs w:val="28"/>
        </w:rPr>
        <w:t xml:space="preserve">: </w:t>
      </w:r>
      <w:r w:rsidR="00976BFD" w:rsidRPr="00061777">
        <w:rPr>
          <w:rFonts w:ascii="Times New Roman" w:hAnsi="Times New Roman"/>
          <w:bCs/>
          <w:color w:val="000000" w:themeColor="text1"/>
          <w:szCs w:val="28"/>
          <w:lang w:val="nl-BE"/>
        </w:rPr>
        <w:t xml:space="preserve">Trong </w:t>
      </w:r>
      <w:r w:rsidR="00CB511B" w:rsidRPr="00061777">
        <w:rPr>
          <w:rFonts w:ascii="Times New Roman" w:hAnsi="Times New Roman"/>
          <w:bCs/>
          <w:color w:val="000000" w:themeColor="text1"/>
          <w:szCs w:val="28"/>
          <w:lang w:val="nl-BE"/>
        </w:rPr>
        <w:t>kỳ báo cáo</w:t>
      </w:r>
      <w:r w:rsidR="00976BFD" w:rsidRPr="00061777">
        <w:rPr>
          <w:rFonts w:ascii="Times New Roman" w:hAnsi="Times New Roman"/>
          <w:bCs/>
          <w:color w:val="000000" w:themeColor="text1"/>
          <w:szCs w:val="28"/>
          <w:lang w:val="nl-BE"/>
        </w:rPr>
        <w:t xml:space="preserve">, trên địa bàn tỉnh xảy ra </w:t>
      </w:r>
      <w:r w:rsidR="00561C2C" w:rsidRPr="00061777">
        <w:rPr>
          <w:rFonts w:ascii="Times New Roman" w:hAnsi="Times New Roman"/>
          <w:bCs/>
          <w:color w:val="000000" w:themeColor="text1"/>
          <w:szCs w:val="28"/>
          <w:lang w:val="nl-BE"/>
        </w:rPr>
        <w:t>1</w:t>
      </w:r>
      <w:r w:rsidR="00522F59" w:rsidRPr="00061777">
        <w:rPr>
          <w:rFonts w:ascii="Times New Roman" w:hAnsi="Times New Roman"/>
          <w:bCs/>
          <w:color w:val="000000" w:themeColor="text1"/>
          <w:szCs w:val="28"/>
          <w:lang w:val="nl-BE"/>
        </w:rPr>
        <w:t>4</w:t>
      </w:r>
      <w:r w:rsidR="00976BFD" w:rsidRPr="00061777">
        <w:rPr>
          <w:rFonts w:ascii="Times New Roman" w:hAnsi="Times New Roman"/>
          <w:bCs/>
          <w:color w:val="000000" w:themeColor="text1"/>
          <w:szCs w:val="28"/>
          <w:lang w:val="nl-BE"/>
        </w:rPr>
        <w:t xml:space="preserve"> vụ cháy,</w:t>
      </w:r>
      <w:r w:rsidR="00061777" w:rsidRPr="00061777">
        <w:rPr>
          <w:rFonts w:ascii="Times New Roman" w:hAnsi="Times New Roman"/>
          <w:bCs/>
          <w:color w:val="000000" w:themeColor="text1"/>
          <w:szCs w:val="28"/>
          <w:lang w:val="nl-BE"/>
        </w:rPr>
        <w:t xml:space="preserve"> </w:t>
      </w:r>
      <w:r w:rsidR="00976BFD" w:rsidRPr="00061777">
        <w:rPr>
          <w:rFonts w:ascii="Times New Roman" w:hAnsi="Times New Roman"/>
          <w:bCs/>
          <w:color w:val="000000" w:themeColor="text1"/>
          <w:szCs w:val="28"/>
          <w:lang w:val="nl-BE"/>
        </w:rPr>
        <w:t xml:space="preserve"> </w:t>
      </w:r>
      <w:r w:rsidR="00522F59" w:rsidRPr="00061777">
        <w:rPr>
          <w:rFonts w:ascii="Times New Roman" w:hAnsi="Times New Roman"/>
          <w:bCs/>
          <w:color w:val="000000" w:themeColor="text1"/>
          <w:szCs w:val="28"/>
          <w:lang w:val="nl-BE"/>
        </w:rPr>
        <w:t>thiệt hại 25,5 triệu</w:t>
      </w:r>
      <w:r w:rsidR="00061777" w:rsidRPr="00061777">
        <w:rPr>
          <w:rFonts w:ascii="Times New Roman" w:hAnsi="Times New Roman"/>
          <w:bCs/>
          <w:color w:val="000000" w:themeColor="text1"/>
          <w:szCs w:val="28"/>
          <w:lang w:val="nl-BE"/>
        </w:rPr>
        <w:t xml:space="preserve"> đồng, không có thiệt hại về người.</w:t>
      </w:r>
    </w:p>
    <w:p w14:paraId="4B04089D" w14:textId="1F31C892" w:rsidR="00CD1566" w:rsidRPr="00061777" w:rsidRDefault="00980AC5" w:rsidP="00902512">
      <w:pPr>
        <w:widowControl w:val="0"/>
        <w:pBdr>
          <w:top w:val="single" w:sz="4" w:space="0" w:color="FFFFFF"/>
          <w:left w:val="single" w:sz="4" w:space="0" w:color="FFFFFF"/>
          <w:bottom w:val="single" w:sz="4" w:space="16" w:color="FFFFFF"/>
          <w:right w:val="single" w:sz="4" w:space="0" w:color="FFFFFF"/>
        </w:pBdr>
        <w:shd w:val="clear" w:color="auto" w:fill="FFFFFF"/>
        <w:spacing w:before="120" w:line="360" w:lineRule="exact"/>
        <w:ind w:firstLine="720"/>
        <w:jc w:val="both"/>
        <w:rPr>
          <w:rFonts w:ascii="Times New Roman" w:hAnsi="Times New Roman"/>
          <w:color w:val="000000" w:themeColor="text1"/>
          <w:szCs w:val="28"/>
          <w:lang w:val="nl-NL"/>
        </w:rPr>
      </w:pPr>
      <w:r w:rsidRPr="00061777">
        <w:rPr>
          <w:rFonts w:ascii="Times New Roman" w:hAnsi="Times New Roman"/>
          <w:i/>
          <w:color w:val="000000" w:themeColor="text1"/>
          <w:szCs w:val="28"/>
          <w:shd w:val="clear" w:color="auto" w:fill="FFFFFF"/>
          <w:lang w:val="nl-BE"/>
        </w:rPr>
        <w:t xml:space="preserve">- Công tác bảo vệ môi trường: </w:t>
      </w:r>
      <w:r w:rsidR="008151D1" w:rsidRPr="00061777">
        <w:rPr>
          <w:rFonts w:ascii="Times New Roman" w:hAnsi="Times New Roman"/>
          <w:color w:val="000000" w:themeColor="text1"/>
          <w:spacing w:val="-4"/>
          <w:szCs w:val="28"/>
          <w:lang w:val="nl-BE"/>
        </w:rPr>
        <w:t xml:space="preserve">Trong tháng, </w:t>
      </w:r>
      <w:r w:rsidR="008151D1" w:rsidRPr="00061777">
        <w:rPr>
          <w:rFonts w:ascii="Times New Roman" w:hAnsi="Times New Roman"/>
          <w:color w:val="000000" w:themeColor="text1"/>
          <w:spacing w:val="-4"/>
          <w:szCs w:val="28"/>
          <w:shd w:val="clear" w:color="auto" w:fill="FFFFFF"/>
          <w:lang w:val="vi-VN"/>
        </w:rPr>
        <w:t>trên địa bàn tỉnh</w:t>
      </w:r>
      <w:r w:rsidR="008151D1" w:rsidRPr="00061777">
        <w:rPr>
          <w:rFonts w:ascii="Times New Roman" w:hAnsi="Times New Roman"/>
          <w:color w:val="000000" w:themeColor="text1"/>
          <w:spacing w:val="-4"/>
          <w:szCs w:val="28"/>
          <w:shd w:val="clear" w:color="auto" w:fill="FFFFFF"/>
          <w:lang w:val="de-DE"/>
        </w:rPr>
        <w:t xml:space="preserve"> đã phát hiện và xử lý </w:t>
      </w:r>
      <w:r w:rsidR="00061777" w:rsidRPr="00061777">
        <w:rPr>
          <w:rFonts w:ascii="Times New Roman" w:hAnsi="Times New Roman"/>
          <w:color w:val="000000" w:themeColor="text1"/>
          <w:spacing w:val="-4"/>
          <w:szCs w:val="28"/>
          <w:shd w:val="clear" w:color="auto" w:fill="FFFFFF"/>
          <w:lang w:val="de-DE"/>
        </w:rPr>
        <w:t>64</w:t>
      </w:r>
      <w:r w:rsidR="008151D1" w:rsidRPr="00061777">
        <w:rPr>
          <w:rFonts w:ascii="Times New Roman" w:hAnsi="Times New Roman"/>
          <w:color w:val="000000" w:themeColor="text1"/>
          <w:spacing w:val="-4"/>
          <w:szCs w:val="28"/>
          <w:shd w:val="clear" w:color="auto" w:fill="FFFFFF"/>
          <w:lang w:val="de-DE"/>
        </w:rPr>
        <w:t xml:space="preserve"> vụ vi phạm môi trường với số tiền phạt là </w:t>
      </w:r>
      <w:r w:rsidR="00061777" w:rsidRPr="00061777">
        <w:rPr>
          <w:rFonts w:ascii="Times New Roman" w:hAnsi="Times New Roman"/>
          <w:color w:val="000000" w:themeColor="text1"/>
          <w:szCs w:val="28"/>
        </w:rPr>
        <w:t>897,5</w:t>
      </w:r>
      <w:r w:rsidR="00341AE9" w:rsidRPr="00061777">
        <w:rPr>
          <w:rFonts w:ascii="Times New Roman" w:hAnsi="Times New Roman"/>
          <w:color w:val="000000" w:themeColor="text1"/>
          <w:szCs w:val="28"/>
          <w:lang w:val="vi-VN"/>
        </w:rPr>
        <w:t xml:space="preserve"> triệu đồng.</w:t>
      </w:r>
      <w:r w:rsidR="00341AE9" w:rsidRPr="00061777">
        <w:rPr>
          <w:rFonts w:ascii="Times New Roman" w:hAnsi="Times New Roman"/>
          <w:color w:val="000000" w:themeColor="text1"/>
          <w:szCs w:val="28"/>
        </w:rPr>
        <w:t xml:space="preserve"> So với tháng trước</w:t>
      </w:r>
      <w:r w:rsidR="00341AE9" w:rsidRPr="00061777">
        <w:rPr>
          <w:rFonts w:ascii="Times New Roman" w:hAnsi="Times New Roman"/>
          <w:color w:val="000000" w:themeColor="text1"/>
          <w:szCs w:val="28"/>
          <w:lang w:val="vi-VN"/>
        </w:rPr>
        <w:t>,</w:t>
      </w:r>
      <w:r w:rsidR="00341AE9" w:rsidRPr="00061777">
        <w:rPr>
          <w:rFonts w:ascii="Times New Roman" w:hAnsi="Times New Roman"/>
          <w:color w:val="000000" w:themeColor="text1"/>
          <w:szCs w:val="28"/>
        </w:rPr>
        <w:t xml:space="preserve"> số vụ </w:t>
      </w:r>
      <w:r w:rsidR="00341AE9" w:rsidRPr="00061777">
        <w:rPr>
          <w:rFonts w:ascii="Times New Roman" w:hAnsi="Times New Roman"/>
          <w:color w:val="000000" w:themeColor="text1"/>
          <w:szCs w:val="28"/>
          <w:lang w:val="vi-VN"/>
        </w:rPr>
        <w:t xml:space="preserve">VPMT </w:t>
      </w:r>
      <w:r w:rsidR="00061777" w:rsidRPr="00061777">
        <w:rPr>
          <w:rFonts w:ascii="Times New Roman" w:hAnsi="Times New Roman"/>
          <w:color w:val="000000" w:themeColor="text1"/>
          <w:szCs w:val="28"/>
        </w:rPr>
        <w:t>giảm 09 vụ</w:t>
      </w:r>
      <w:r w:rsidR="00341AE9" w:rsidRPr="00061777">
        <w:rPr>
          <w:rFonts w:ascii="Times New Roman" w:hAnsi="Times New Roman"/>
          <w:color w:val="000000" w:themeColor="text1"/>
          <w:szCs w:val="28"/>
        </w:rPr>
        <w:t xml:space="preserve">; số vụ đã xử lý </w:t>
      </w:r>
      <w:r w:rsidR="00061777" w:rsidRPr="00061777">
        <w:rPr>
          <w:rFonts w:ascii="Times New Roman" w:hAnsi="Times New Roman"/>
          <w:color w:val="000000" w:themeColor="text1"/>
          <w:szCs w:val="28"/>
        </w:rPr>
        <w:t>giảm 09 vụ</w:t>
      </w:r>
      <w:r w:rsidR="00341AE9" w:rsidRPr="00061777">
        <w:rPr>
          <w:rFonts w:ascii="Times New Roman" w:hAnsi="Times New Roman"/>
          <w:color w:val="000000" w:themeColor="text1"/>
          <w:szCs w:val="28"/>
          <w:lang w:val="vi-VN"/>
        </w:rPr>
        <w:t xml:space="preserve">; số tiền xử phạt </w:t>
      </w:r>
      <w:r w:rsidR="00341AE9" w:rsidRPr="00061777">
        <w:rPr>
          <w:rFonts w:ascii="Times New Roman" w:hAnsi="Times New Roman"/>
          <w:color w:val="000000" w:themeColor="text1"/>
          <w:szCs w:val="28"/>
        </w:rPr>
        <w:t>t</w:t>
      </w:r>
      <w:r w:rsidR="00341AE9" w:rsidRPr="00061777">
        <w:rPr>
          <w:rFonts w:ascii="Times New Roman" w:hAnsi="Times New Roman" w:hint="eastAsia"/>
          <w:color w:val="000000" w:themeColor="text1"/>
          <w:szCs w:val="28"/>
        </w:rPr>
        <w:t>ă</w:t>
      </w:r>
      <w:r w:rsidR="00341AE9" w:rsidRPr="00061777">
        <w:rPr>
          <w:rFonts w:ascii="Times New Roman" w:hAnsi="Times New Roman"/>
          <w:color w:val="000000" w:themeColor="text1"/>
          <w:szCs w:val="28"/>
        </w:rPr>
        <w:t xml:space="preserve">ng </w:t>
      </w:r>
      <w:r w:rsidR="00061777" w:rsidRPr="00061777">
        <w:rPr>
          <w:rFonts w:ascii="Times New Roman" w:hAnsi="Times New Roman"/>
          <w:color w:val="000000" w:themeColor="text1"/>
          <w:szCs w:val="28"/>
        </w:rPr>
        <w:t>4</w:t>
      </w:r>
      <w:r w:rsidR="00545C4F">
        <w:rPr>
          <w:rFonts w:ascii="Times New Roman" w:hAnsi="Times New Roman"/>
          <w:color w:val="000000" w:themeColor="text1"/>
          <w:szCs w:val="28"/>
        </w:rPr>
        <w:t xml:space="preserve">60 </w:t>
      </w:r>
      <w:r w:rsidR="00341AE9" w:rsidRPr="00061777">
        <w:rPr>
          <w:rFonts w:ascii="Times New Roman" w:hAnsi="Times New Roman"/>
          <w:color w:val="000000" w:themeColor="text1"/>
          <w:szCs w:val="28"/>
          <w:lang w:val="vi-VN"/>
        </w:rPr>
        <w:t>triệu đồng</w:t>
      </w:r>
      <w:r w:rsidR="000E30B0" w:rsidRPr="00061777">
        <w:rPr>
          <w:rFonts w:ascii="Times New Roman" w:hAnsi="Times New Roman"/>
          <w:color w:val="000000" w:themeColor="text1"/>
          <w:spacing w:val="-4"/>
          <w:szCs w:val="28"/>
          <w:shd w:val="clear" w:color="auto" w:fill="FFFFFF"/>
        </w:rPr>
        <w:t>./.</w:t>
      </w:r>
    </w:p>
    <w:tbl>
      <w:tblPr>
        <w:tblW w:w="0" w:type="auto"/>
        <w:tblInd w:w="-180" w:type="dxa"/>
        <w:tblLook w:val="04A0" w:firstRow="1" w:lastRow="0" w:firstColumn="1" w:lastColumn="0" w:noHBand="0" w:noVBand="1"/>
      </w:tblPr>
      <w:tblGrid>
        <w:gridCol w:w="4694"/>
        <w:gridCol w:w="4695"/>
      </w:tblGrid>
      <w:tr w:rsidR="00980AC5" w:rsidRPr="00816EDE" w14:paraId="640DD0A9" w14:textId="77777777" w:rsidTr="00B04295">
        <w:trPr>
          <w:trHeight w:val="2544"/>
        </w:trPr>
        <w:tc>
          <w:tcPr>
            <w:tcW w:w="4694" w:type="dxa"/>
          </w:tcPr>
          <w:p w14:paraId="2F3DF110" w14:textId="77777777" w:rsidR="00980AC5" w:rsidRPr="002528D9" w:rsidRDefault="00CD51EC" w:rsidP="00CD1566">
            <w:pPr>
              <w:rPr>
                <w:rFonts w:ascii="Times New Roman" w:hAnsi="Times New Roman"/>
                <w:b/>
                <w:sz w:val="24"/>
                <w:szCs w:val="24"/>
                <w:lang w:val="nl-NL"/>
              </w:rPr>
            </w:pPr>
            <w:r>
              <w:rPr>
                <w:rFonts w:ascii="Times New Roman" w:hAnsi="Times New Roman"/>
                <w:b/>
                <w:i/>
                <w:sz w:val="24"/>
                <w:szCs w:val="24"/>
                <w:lang w:val="nl-NL"/>
              </w:rPr>
              <w:t xml:space="preserve"> </w:t>
            </w:r>
            <w:r w:rsidR="00980AC5" w:rsidRPr="002528D9">
              <w:rPr>
                <w:rFonts w:ascii="Times New Roman" w:hAnsi="Times New Roman"/>
                <w:b/>
                <w:i/>
                <w:sz w:val="24"/>
                <w:szCs w:val="24"/>
                <w:lang w:val="nl-NL"/>
              </w:rPr>
              <w:t>Nơi nhận :</w:t>
            </w:r>
            <w:r w:rsidR="00980AC5" w:rsidRPr="002528D9">
              <w:rPr>
                <w:rFonts w:ascii="Times New Roman" w:hAnsi="Times New Roman"/>
                <w:b/>
                <w:sz w:val="24"/>
                <w:szCs w:val="24"/>
                <w:lang w:val="nl-NL"/>
              </w:rPr>
              <w:t xml:space="preserve"> </w:t>
            </w:r>
            <w:r w:rsidR="00980AC5" w:rsidRPr="002528D9">
              <w:rPr>
                <w:rFonts w:ascii="Times New Roman" w:hAnsi="Times New Roman"/>
                <w:b/>
                <w:sz w:val="24"/>
                <w:szCs w:val="24"/>
                <w:lang w:val="nl-NL"/>
              </w:rPr>
              <w:tab/>
            </w:r>
            <w:r w:rsidR="00980AC5" w:rsidRPr="002528D9">
              <w:rPr>
                <w:rFonts w:ascii="Times New Roman" w:hAnsi="Times New Roman"/>
                <w:b/>
                <w:sz w:val="24"/>
                <w:szCs w:val="24"/>
                <w:lang w:val="nl-NL"/>
              </w:rPr>
              <w:tab/>
              <w:t xml:space="preserve">                                                    </w:t>
            </w:r>
          </w:p>
          <w:p w14:paraId="7655C7A1" w14:textId="77777777" w:rsidR="00980AC5" w:rsidRPr="002528D9" w:rsidRDefault="00980AC5" w:rsidP="00CD1566">
            <w:pPr>
              <w:rPr>
                <w:rFonts w:ascii="Times New Roman" w:hAnsi="Times New Roman"/>
                <w:sz w:val="24"/>
                <w:szCs w:val="24"/>
                <w:lang w:val="nl-NL"/>
              </w:rPr>
            </w:pPr>
            <w:r w:rsidRPr="002528D9">
              <w:rPr>
                <w:rFonts w:ascii="Times New Roman" w:hAnsi="Times New Roman"/>
                <w:sz w:val="24"/>
                <w:szCs w:val="24"/>
                <w:lang w:val="nl-NL"/>
              </w:rPr>
              <w:t xml:space="preserve">- Vụ TH -TCTK;                                                                               </w:t>
            </w:r>
            <w:r w:rsidR="00CD51EC">
              <w:rPr>
                <w:rFonts w:ascii="Times New Roman" w:hAnsi="Times New Roman"/>
                <w:sz w:val="24"/>
                <w:szCs w:val="24"/>
                <w:lang w:val="nl-NL"/>
              </w:rPr>
              <w:t xml:space="preserve">        </w:t>
            </w:r>
            <w:r w:rsidRPr="002528D9">
              <w:rPr>
                <w:rFonts w:ascii="Times New Roman" w:hAnsi="Times New Roman"/>
                <w:sz w:val="24"/>
                <w:szCs w:val="24"/>
                <w:lang w:val="nl-NL"/>
              </w:rPr>
              <w:t>- Tỉnh uỷ, UBND, HĐND tỉnh;</w:t>
            </w:r>
          </w:p>
          <w:p w14:paraId="53D85D01" w14:textId="77777777" w:rsidR="00CD51EC" w:rsidRDefault="00980AC5" w:rsidP="00CD1566">
            <w:pPr>
              <w:rPr>
                <w:rFonts w:ascii="Times New Roman" w:hAnsi="Times New Roman"/>
                <w:sz w:val="24"/>
                <w:szCs w:val="24"/>
                <w:lang w:val="nl-NL"/>
              </w:rPr>
            </w:pPr>
            <w:r w:rsidRPr="002528D9">
              <w:rPr>
                <w:rFonts w:ascii="Times New Roman" w:hAnsi="Times New Roman"/>
                <w:sz w:val="24"/>
                <w:szCs w:val="24"/>
                <w:lang w:val="nl-NL"/>
              </w:rPr>
              <w:t>- Một số Sở, ngành của tỉnh;</w:t>
            </w:r>
          </w:p>
          <w:p w14:paraId="2E74D066" w14:textId="77777777" w:rsidR="00980AC5" w:rsidRPr="002528D9" w:rsidRDefault="00980AC5" w:rsidP="00CD1566">
            <w:pPr>
              <w:rPr>
                <w:rFonts w:ascii="Times New Roman" w:hAnsi="Times New Roman"/>
                <w:sz w:val="24"/>
                <w:szCs w:val="24"/>
                <w:lang w:val="nl-NL"/>
              </w:rPr>
            </w:pPr>
            <w:r w:rsidRPr="002528D9">
              <w:rPr>
                <w:rFonts w:ascii="Times New Roman" w:hAnsi="Times New Roman"/>
                <w:sz w:val="24"/>
                <w:szCs w:val="24"/>
                <w:lang w:val="nl-NL"/>
              </w:rPr>
              <w:t>- Lưu VT, TH.</w:t>
            </w:r>
          </w:p>
          <w:p w14:paraId="526B9525" w14:textId="77777777" w:rsidR="00980AC5" w:rsidRPr="001C70A0" w:rsidRDefault="00980AC5" w:rsidP="006F263A">
            <w:pPr>
              <w:ind w:left="284" w:firstLine="720"/>
              <w:rPr>
                <w:rFonts w:ascii="Times New Roman" w:hAnsi="Times New Roman"/>
                <w:szCs w:val="28"/>
                <w:lang w:val="nl-NL"/>
              </w:rPr>
            </w:pPr>
          </w:p>
        </w:tc>
        <w:tc>
          <w:tcPr>
            <w:tcW w:w="4695" w:type="dxa"/>
          </w:tcPr>
          <w:p w14:paraId="0445A036" w14:textId="4E40E643" w:rsidR="00980AC5" w:rsidRDefault="00980AC5" w:rsidP="002C7CE3">
            <w:pPr>
              <w:ind w:firstLine="720"/>
              <w:jc w:val="center"/>
              <w:rPr>
                <w:rFonts w:ascii="Times New Roman" w:hAnsi="Times New Roman"/>
                <w:b/>
                <w:szCs w:val="28"/>
                <w:lang w:val="nl-NL"/>
              </w:rPr>
            </w:pPr>
            <w:r w:rsidRPr="001C70A0">
              <w:rPr>
                <w:rFonts w:ascii="Times New Roman" w:hAnsi="Times New Roman"/>
                <w:b/>
                <w:szCs w:val="28"/>
                <w:lang w:val="nl-NL"/>
              </w:rPr>
              <w:t>CỤC TRƯỞNG</w:t>
            </w:r>
          </w:p>
          <w:p w14:paraId="27714194" w14:textId="41C1CCB4" w:rsidR="00980AC5" w:rsidRDefault="00980AC5" w:rsidP="006F263A">
            <w:pPr>
              <w:ind w:firstLine="720"/>
              <w:jc w:val="center"/>
              <w:rPr>
                <w:rFonts w:ascii="Times New Roman" w:hAnsi="Times New Roman"/>
                <w:b/>
                <w:szCs w:val="28"/>
                <w:lang w:val="nl-NL"/>
              </w:rPr>
            </w:pPr>
          </w:p>
          <w:p w14:paraId="42D6F30D" w14:textId="77C1F96F" w:rsidR="002C7CE3" w:rsidRPr="003669DA" w:rsidRDefault="003669DA" w:rsidP="006F263A">
            <w:pPr>
              <w:ind w:firstLine="720"/>
              <w:jc w:val="center"/>
              <w:rPr>
                <w:rFonts w:ascii="Times New Roman" w:hAnsi="Times New Roman"/>
                <w:b/>
                <w:i/>
                <w:iCs/>
                <w:szCs w:val="28"/>
                <w:lang w:val="nl-NL"/>
              </w:rPr>
            </w:pPr>
            <w:r w:rsidRPr="003669DA">
              <w:rPr>
                <w:rFonts w:ascii="Times New Roman" w:hAnsi="Times New Roman"/>
                <w:b/>
                <w:i/>
                <w:iCs/>
                <w:szCs w:val="28"/>
                <w:lang w:val="nl-NL"/>
              </w:rPr>
              <w:t>(Đã ký)</w:t>
            </w:r>
          </w:p>
          <w:p w14:paraId="2811A643" w14:textId="77777777" w:rsidR="00DB32AC" w:rsidRDefault="00DB32AC" w:rsidP="006F263A">
            <w:pPr>
              <w:ind w:firstLine="720"/>
              <w:rPr>
                <w:rFonts w:ascii="Times New Roman" w:hAnsi="Times New Roman"/>
                <w:b/>
                <w:i/>
                <w:szCs w:val="28"/>
                <w:lang w:val="nl-NL"/>
              </w:rPr>
            </w:pPr>
          </w:p>
          <w:p w14:paraId="35C2FD2E" w14:textId="77777777" w:rsidR="00F3536E" w:rsidRPr="001C70A0" w:rsidRDefault="00F3536E" w:rsidP="00DB32AC">
            <w:pPr>
              <w:rPr>
                <w:rFonts w:ascii="Times New Roman" w:hAnsi="Times New Roman"/>
                <w:i/>
                <w:szCs w:val="28"/>
                <w:u w:val="single"/>
                <w:lang w:val="nl-NL"/>
              </w:rPr>
            </w:pPr>
          </w:p>
          <w:p w14:paraId="1477AAED" w14:textId="77777777" w:rsidR="00980AC5" w:rsidRPr="001C70A0" w:rsidRDefault="00980AC5" w:rsidP="006F263A">
            <w:pPr>
              <w:ind w:firstLine="720"/>
              <w:jc w:val="center"/>
              <w:rPr>
                <w:rFonts w:ascii="Times New Roman" w:hAnsi="Times New Roman"/>
                <w:i/>
                <w:szCs w:val="28"/>
                <w:u w:val="single"/>
                <w:lang w:val="nl-NL"/>
              </w:rPr>
            </w:pPr>
          </w:p>
          <w:p w14:paraId="4DE4F813" w14:textId="477571FF" w:rsidR="00980AC5" w:rsidRPr="00341AE9" w:rsidRDefault="00341AE9" w:rsidP="006F263A">
            <w:pPr>
              <w:ind w:firstLine="720"/>
              <w:jc w:val="center"/>
              <w:rPr>
                <w:rFonts w:ascii="Times New Roman" w:hAnsi="Times New Roman"/>
                <w:b/>
                <w:szCs w:val="28"/>
                <w:lang w:val="vi-VN"/>
              </w:rPr>
            </w:pPr>
            <w:r>
              <w:rPr>
                <w:rFonts w:ascii="Times New Roman" w:hAnsi="Times New Roman"/>
                <w:b/>
                <w:szCs w:val="28"/>
                <w:lang w:val="nl-NL"/>
              </w:rPr>
              <w:t>Nguyễn</w:t>
            </w:r>
            <w:r>
              <w:rPr>
                <w:rFonts w:ascii="Times New Roman" w:hAnsi="Times New Roman"/>
                <w:b/>
                <w:szCs w:val="28"/>
                <w:lang w:val="vi-VN"/>
              </w:rPr>
              <w:t xml:space="preserve"> Hồng Phong</w:t>
            </w:r>
          </w:p>
        </w:tc>
      </w:tr>
    </w:tbl>
    <w:p w14:paraId="010AC27C" w14:textId="77777777" w:rsidR="00980AC5" w:rsidRPr="00F63E05" w:rsidRDefault="00980AC5" w:rsidP="002C7CE3">
      <w:pPr>
        <w:shd w:val="clear" w:color="auto" w:fill="FFFFFF"/>
        <w:spacing w:before="120" w:line="360" w:lineRule="exact"/>
        <w:ind w:firstLine="720"/>
        <w:jc w:val="both"/>
        <w:rPr>
          <w:rFonts w:ascii="Times New Roman" w:hAnsi="Times New Roman"/>
          <w:szCs w:val="28"/>
          <w:lang w:val="fi-FI"/>
        </w:rPr>
      </w:pPr>
    </w:p>
    <w:sectPr w:rsidR="00980AC5" w:rsidRPr="00F63E05" w:rsidSect="00E81FE1">
      <w:headerReference w:type="default" r:id="rId9"/>
      <w:pgSz w:w="12240" w:h="15840"/>
      <w:pgMar w:top="1138" w:right="1138" w:bottom="1138" w:left="175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1253" w14:textId="77777777" w:rsidR="00485333" w:rsidRDefault="00485333" w:rsidP="00104A46">
      <w:r>
        <w:separator/>
      </w:r>
    </w:p>
  </w:endnote>
  <w:endnote w:type="continuationSeparator" w:id="0">
    <w:p w14:paraId="37A8DF2C" w14:textId="77777777" w:rsidR="00485333" w:rsidRDefault="00485333" w:rsidP="0010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CE6A" w14:textId="77777777" w:rsidR="00485333" w:rsidRDefault="00485333" w:rsidP="00104A46">
      <w:r>
        <w:separator/>
      </w:r>
    </w:p>
  </w:footnote>
  <w:footnote w:type="continuationSeparator" w:id="0">
    <w:p w14:paraId="17390EB8" w14:textId="77777777" w:rsidR="00485333" w:rsidRDefault="00485333" w:rsidP="00104A46">
      <w:r>
        <w:continuationSeparator/>
      </w:r>
    </w:p>
  </w:footnote>
  <w:footnote w:id="1">
    <w:p w14:paraId="72DF50AD" w14:textId="69F6ABF2" w:rsidR="00A536C7" w:rsidRPr="00A536C7" w:rsidRDefault="00A536C7">
      <w:pPr>
        <w:pStyle w:val="FootnoteText"/>
        <w:rPr>
          <w:rFonts w:ascii="Times New Roman" w:hAnsi="Times New Roman"/>
          <w:lang w:val="en-US"/>
        </w:rPr>
      </w:pPr>
      <w:r w:rsidRPr="00A536C7">
        <w:rPr>
          <w:rStyle w:val="FootnoteReference"/>
          <w:rFonts w:ascii="Times New Roman" w:hAnsi="Times New Roman"/>
        </w:rPr>
        <w:footnoteRef/>
      </w:r>
      <w:r w:rsidRPr="00A536C7">
        <w:rPr>
          <w:rFonts w:ascii="Times New Roman" w:hAnsi="Times New Roman"/>
        </w:rPr>
        <w:t xml:space="preserve"> Nguyên nhân chủ yếu là do năm 2023, nhiều hộ đẩy nhanh tiến độ và hoàn thành việc gieo trồng trước kỳ nghỉ Tết Nguyên đán Quý Mão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86359"/>
      <w:docPartObj>
        <w:docPartGallery w:val="Page Numbers (Top of Page)"/>
        <w:docPartUnique/>
      </w:docPartObj>
    </w:sdtPr>
    <w:sdtEndPr>
      <w:rPr>
        <w:noProof/>
      </w:rPr>
    </w:sdtEndPr>
    <w:sdtContent>
      <w:p w14:paraId="59C155F4" w14:textId="6C6AD460" w:rsidR="00104A46" w:rsidRDefault="00104A46">
        <w:pPr>
          <w:pStyle w:val="Header"/>
          <w:jc w:val="center"/>
        </w:pPr>
        <w:r>
          <w:fldChar w:fldCharType="begin"/>
        </w:r>
        <w:r>
          <w:instrText xml:space="preserve"> PAGE   \* MERGEFORMAT </w:instrText>
        </w:r>
        <w:r>
          <w:fldChar w:fldCharType="separate"/>
        </w:r>
        <w:r w:rsidR="000852D7">
          <w:rPr>
            <w:noProof/>
          </w:rPr>
          <w:t>13</w:t>
        </w:r>
        <w:r>
          <w:rPr>
            <w:noProof/>
          </w:rPr>
          <w:fldChar w:fldCharType="end"/>
        </w:r>
      </w:p>
    </w:sdtContent>
  </w:sdt>
  <w:p w14:paraId="3F78E16D" w14:textId="77777777" w:rsidR="00104A46" w:rsidRDefault="00104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C4E4C"/>
    <w:multiLevelType w:val="hybridMultilevel"/>
    <w:tmpl w:val="BBAE9204"/>
    <w:lvl w:ilvl="0" w:tplc="B45A8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B0D"/>
    <w:rsid w:val="0000298B"/>
    <w:rsid w:val="00005924"/>
    <w:rsid w:val="000065DC"/>
    <w:rsid w:val="0001219F"/>
    <w:rsid w:val="000224DA"/>
    <w:rsid w:val="00024479"/>
    <w:rsid w:val="000302D5"/>
    <w:rsid w:val="0003155C"/>
    <w:rsid w:val="00035AA7"/>
    <w:rsid w:val="000469C0"/>
    <w:rsid w:val="000469CF"/>
    <w:rsid w:val="00052A72"/>
    <w:rsid w:val="00052F90"/>
    <w:rsid w:val="00057F1A"/>
    <w:rsid w:val="00061777"/>
    <w:rsid w:val="0006404C"/>
    <w:rsid w:val="000676A2"/>
    <w:rsid w:val="000706C9"/>
    <w:rsid w:val="0007568D"/>
    <w:rsid w:val="00076A14"/>
    <w:rsid w:val="00077160"/>
    <w:rsid w:val="000852D7"/>
    <w:rsid w:val="0008557F"/>
    <w:rsid w:val="00093A8F"/>
    <w:rsid w:val="000960FA"/>
    <w:rsid w:val="000A10EA"/>
    <w:rsid w:val="000A453C"/>
    <w:rsid w:val="000B01EB"/>
    <w:rsid w:val="000B2408"/>
    <w:rsid w:val="000B6115"/>
    <w:rsid w:val="000B62C3"/>
    <w:rsid w:val="000B7D15"/>
    <w:rsid w:val="000C58F5"/>
    <w:rsid w:val="000C79AA"/>
    <w:rsid w:val="000D26E8"/>
    <w:rsid w:val="000E30B0"/>
    <w:rsid w:val="000E6BE8"/>
    <w:rsid w:val="000F3734"/>
    <w:rsid w:val="000F40D2"/>
    <w:rsid w:val="000F4990"/>
    <w:rsid w:val="00100927"/>
    <w:rsid w:val="00102618"/>
    <w:rsid w:val="0010301F"/>
    <w:rsid w:val="00104A46"/>
    <w:rsid w:val="00111D36"/>
    <w:rsid w:val="00113F15"/>
    <w:rsid w:val="00121D93"/>
    <w:rsid w:val="00123E2A"/>
    <w:rsid w:val="00130168"/>
    <w:rsid w:val="001311B1"/>
    <w:rsid w:val="00131C35"/>
    <w:rsid w:val="0013716F"/>
    <w:rsid w:val="001371EF"/>
    <w:rsid w:val="001448CB"/>
    <w:rsid w:val="00144B9C"/>
    <w:rsid w:val="00151568"/>
    <w:rsid w:val="001529E4"/>
    <w:rsid w:val="00153116"/>
    <w:rsid w:val="00153738"/>
    <w:rsid w:val="00157961"/>
    <w:rsid w:val="00163A35"/>
    <w:rsid w:val="00176E7E"/>
    <w:rsid w:val="00177DE8"/>
    <w:rsid w:val="001809BC"/>
    <w:rsid w:val="0018372E"/>
    <w:rsid w:val="001913A3"/>
    <w:rsid w:val="00191587"/>
    <w:rsid w:val="00195566"/>
    <w:rsid w:val="00197E5B"/>
    <w:rsid w:val="001A1CBE"/>
    <w:rsid w:val="001A6D60"/>
    <w:rsid w:val="001A72A3"/>
    <w:rsid w:val="001B250D"/>
    <w:rsid w:val="001B4A8F"/>
    <w:rsid w:val="001B5EC8"/>
    <w:rsid w:val="001B5FEE"/>
    <w:rsid w:val="001B7891"/>
    <w:rsid w:val="001B7954"/>
    <w:rsid w:val="001C0DD1"/>
    <w:rsid w:val="001C37D2"/>
    <w:rsid w:val="001D109E"/>
    <w:rsid w:val="001D15D3"/>
    <w:rsid w:val="001D2A56"/>
    <w:rsid w:val="001E00C4"/>
    <w:rsid w:val="001F1788"/>
    <w:rsid w:val="001F1CE1"/>
    <w:rsid w:val="0020667D"/>
    <w:rsid w:val="00207166"/>
    <w:rsid w:val="002123F0"/>
    <w:rsid w:val="0021563C"/>
    <w:rsid w:val="00216703"/>
    <w:rsid w:val="002208A0"/>
    <w:rsid w:val="00221DB5"/>
    <w:rsid w:val="00234B3E"/>
    <w:rsid w:val="00235AAD"/>
    <w:rsid w:val="00266460"/>
    <w:rsid w:val="0027510A"/>
    <w:rsid w:val="00282A3A"/>
    <w:rsid w:val="00283900"/>
    <w:rsid w:val="00285451"/>
    <w:rsid w:val="002878FD"/>
    <w:rsid w:val="00293434"/>
    <w:rsid w:val="002A08A5"/>
    <w:rsid w:val="002A1733"/>
    <w:rsid w:val="002A377C"/>
    <w:rsid w:val="002A429B"/>
    <w:rsid w:val="002A4373"/>
    <w:rsid w:val="002A5EE4"/>
    <w:rsid w:val="002A6547"/>
    <w:rsid w:val="002A6AB3"/>
    <w:rsid w:val="002A772A"/>
    <w:rsid w:val="002B324C"/>
    <w:rsid w:val="002C072D"/>
    <w:rsid w:val="002C7CE3"/>
    <w:rsid w:val="002D2896"/>
    <w:rsid w:val="002D2BEC"/>
    <w:rsid w:val="002E55E3"/>
    <w:rsid w:val="002F372D"/>
    <w:rsid w:val="00301330"/>
    <w:rsid w:val="00311050"/>
    <w:rsid w:val="00313249"/>
    <w:rsid w:val="00326EF8"/>
    <w:rsid w:val="003355A6"/>
    <w:rsid w:val="00341AE9"/>
    <w:rsid w:val="00347E33"/>
    <w:rsid w:val="00351B31"/>
    <w:rsid w:val="0035449E"/>
    <w:rsid w:val="00356333"/>
    <w:rsid w:val="00356892"/>
    <w:rsid w:val="00362C9F"/>
    <w:rsid w:val="00363536"/>
    <w:rsid w:val="003669DA"/>
    <w:rsid w:val="00367D6D"/>
    <w:rsid w:val="00370FE8"/>
    <w:rsid w:val="00373863"/>
    <w:rsid w:val="00373EB9"/>
    <w:rsid w:val="003740DD"/>
    <w:rsid w:val="00377274"/>
    <w:rsid w:val="00381633"/>
    <w:rsid w:val="003832BD"/>
    <w:rsid w:val="003834C3"/>
    <w:rsid w:val="003849AE"/>
    <w:rsid w:val="0038556F"/>
    <w:rsid w:val="003876C7"/>
    <w:rsid w:val="00391569"/>
    <w:rsid w:val="00394E95"/>
    <w:rsid w:val="003A0C61"/>
    <w:rsid w:val="003A60C3"/>
    <w:rsid w:val="003C3D37"/>
    <w:rsid w:val="003C6FB7"/>
    <w:rsid w:val="003C719D"/>
    <w:rsid w:val="003D5D82"/>
    <w:rsid w:val="003D7DE9"/>
    <w:rsid w:val="003E0C83"/>
    <w:rsid w:val="003E3704"/>
    <w:rsid w:val="003E7F7D"/>
    <w:rsid w:val="003F2129"/>
    <w:rsid w:val="003F3406"/>
    <w:rsid w:val="003F6226"/>
    <w:rsid w:val="004000B6"/>
    <w:rsid w:val="004038EA"/>
    <w:rsid w:val="00405509"/>
    <w:rsid w:val="0040724E"/>
    <w:rsid w:val="004149D1"/>
    <w:rsid w:val="00424CE8"/>
    <w:rsid w:val="00427252"/>
    <w:rsid w:val="00463D84"/>
    <w:rsid w:val="00472297"/>
    <w:rsid w:val="00474C54"/>
    <w:rsid w:val="00481FF5"/>
    <w:rsid w:val="00485333"/>
    <w:rsid w:val="004942A8"/>
    <w:rsid w:val="00497584"/>
    <w:rsid w:val="004A1CF9"/>
    <w:rsid w:val="004A312A"/>
    <w:rsid w:val="004B078B"/>
    <w:rsid w:val="004B0E54"/>
    <w:rsid w:val="004B2258"/>
    <w:rsid w:val="004B624A"/>
    <w:rsid w:val="004C0469"/>
    <w:rsid w:val="004C080D"/>
    <w:rsid w:val="004C39B1"/>
    <w:rsid w:val="004C4860"/>
    <w:rsid w:val="004C4E67"/>
    <w:rsid w:val="004C5D73"/>
    <w:rsid w:val="004C75FD"/>
    <w:rsid w:val="004D04FC"/>
    <w:rsid w:val="004D41D0"/>
    <w:rsid w:val="004E0ACF"/>
    <w:rsid w:val="004F341E"/>
    <w:rsid w:val="00504544"/>
    <w:rsid w:val="00504B04"/>
    <w:rsid w:val="00511A31"/>
    <w:rsid w:val="00520080"/>
    <w:rsid w:val="00521D5A"/>
    <w:rsid w:val="00522F59"/>
    <w:rsid w:val="005248E8"/>
    <w:rsid w:val="00532402"/>
    <w:rsid w:val="00535C84"/>
    <w:rsid w:val="00545C4F"/>
    <w:rsid w:val="00550D5A"/>
    <w:rsid w:val="0055794E"/>
    <w:rsid w:val="00561511"/>
    <w:rsid w:val="00561C2C"/>
    <w:rsid w:val="005671F0"/>
    <w:rsid w:val="0058019E"/>
    <w:rsid w:val="00582351"/>
    <w:rsid w:val="00585ADB"/>
    <w:rsid w:val="00586AF2"/>
    <w:rsid w:val="00591BA1"/>
    <w:rsid w:val="00593DDB"/>
    <w:rsid w:val="00597EC3"/>
    <w:rsid w:val="005A6EC8"/>
    <w:rsid w:val="005C2C43"/>
    <w:rsid w:val="005C509A"/>
    <w:rsid w:val="005D273E"/>
    <w:rsid w:val="005D696E"/>
    <w:rsid w:val="005E0450"/>
    <w:rsid w:val="005E3C87"/>
    <w:rsid w:val="005F2E5A"/>
    <w:rsid w:val="005F488C"/>
    <w:rsid w:val="005F57B7"/>
    <w:rsid w:val="005F6FB9"/>
    <w:rsid w:val="0060063B"/>
    <w:rsid w:val="006027A9"/>
    <w:rsid w:val="00607222"/>
    <w:rsid w:val="006174A7"/>
    <w:rsid w:val="006209A9"/>
    <w:rsid w:val="00624ECD"/>
    <w:rsid w:val="006264E1"/>
    <w:rsid w:val="006270E6"/>
    <w:rsid w:val="00630D07"/>
    <w:rsid w:val="0063187D"/>
    <w:rsid w:val="00633CC9"/>
    <w:rsid w:val="00636794"/>
    <w:rsid w:val="0064069E"/>
    <w:rsid w:val="006422DC"/>
    <w:rsid w:val="00644B69"/>
    <w:rsid w:val="00650DEC"/>
    <w:rsid w:val="0065653A"/>
    <w:rsid w:val="00657D39"/>
    <w:rsid w:val="0066715B"/>
    <w:rsid w:val="00670F1D"/>
    <w:rsid w:val="006737C2"/>
    <w:rsid w:val="006807AD"/>
    <w:rsid w:val="00682E8D"/>
    <w:rsid w:val="00685C80"/>
    <w:rsid w:val="00685E87"/>
    <w:rsid w:val="00696DAE"/>
    <w:rsid w:val="006A0113"/>
    <w:rsid w:val="006A30C2"/>
    <w:rsid w:val="006A78D4"/>
    <w:rsid w:val="006B052E"/>
    <w:rsid w:val="006B18AC"/>
    <w:rsid w:val="006B54AC"/>
    <w:rsid w:val="006B686F"/>
    <w:rsid w:val="006D4A3B"/>
    <w:rsid w:val="006D6482"/>
    <w:rsid w:val="006E1681"/>
    <w:rsid w:val="006F263A"/>
    <w:rsid w:val="006F5B8B"/>
    <w:rsid w:val="006F63EE"/>
    <w:rsid w:val="006F71F0"/>
    <w:rsid w:val="0070683C"/>
    <w:rsid w:val="00706B72"/>
    <w:rsid w:val="00710C19"/>
    <w:rsid w:val="00710CC7"/>
    <w:rsid w:val="00711BCD"/>
    <w:rsid w:val="0071236D"/>
    <w:rsid w:val="007135DD"/>
    <w:rsid w:val="00726312"/>
    <w:rsid w:val="00732269"/>
    <w:rsid w:val="0074193F"/>
    <w:rsid w:val="00742E24"/>
    <w:rsid w:val="007445FA"/>
    <w:rsid w:val="00746F15"/>
    <w:rsid w:val="00753E8F"/>
    <w:rsid w:val="00757C00"/>
    <w:rsid w:val="00770078"/>
    <w:rsid w:val="00774197"/>
    <w:rsid w:val="0078129D"/>
    <w:rsid w:val="00781BB5"/>
    <w:rsid w:val="007832D9"/>
    <w:rsid w:val="00793DFD"/>
    <w:rsid w:val="00794479"/>
    <w:rsid w:val="007A1655"/>
    <w:rsid w:val="007A6E24"/>
    <w:rsid w:val="007B05B2"/>
    <w:rsid w:val="007B2355"/>
    <w:rsid w:val="007B3797"/>
    <w:rsid w:val="007D29C0"/>
    <w:rsid w:val="007D3FDB"/>
    <w:rsid w:val="007E0065"/>
    <w:rsid w:val="007E2013"/>
    <w:rsid w:val="007E3100"/>
    <w:rsid w:val="007E3AB9"/>
    <w:rsid w:val="007E4811"/>
    <w:rsid w:val="007F4487"/>
    <w:rsid w:val="00802345"/>
    <w:rsid w:val="00803293"/>
    <w:rsid w:val="0080568C"/>
    <w:rsid w:val="008151D1"/>
    <w:rsid w:val="0081704C"/>
    <w:rsid w:val="0081710C"/>
    <w:rsid w:val="008177EE"/>
    <w:rsid w:val="00817ACB"/>
    <w:rsid w:val="00820020"/>
    <w:rsid w:val="00834992"/>
    <w:rsid w:val="00835C39"/>
    <w:rsid w:val="00842810"/>
    <w:rsid w:val="00844FC2"/>
    <w:rsid w:val="0085115B"/>
    <w:rsid w:val="0085321C"/>
    <w:rsid w:val="008571AF"/>
    <w:rsid w:val="008579B1"/>
    <w:rsid w:val="008615E5"/>
    <w:rsid w:val="00862FAB"/>
    <w:rsid w:val="00864E71"/>
    <w:rsid w:val="00865028"/>
    <w:rsid w:val="008732AD"/>
    <w:rsid w:val="008823B9"/>
    <w:rsid w:val="00884BFD"/>
    <w:rsid w:val="00886F32"/>
    <w:rsid w:val="00894059"/>
    <w:rsid w:val="00895C5D"/>
    <w:rsid w:val="008A0D6B"/>
    <w:rsid w:val="008A508D"/>
    <w:rsid w:val="008B1C54"/>
    <w:rsid w:val="008B33F5"/>
    <w:rsid w:val="008B4A7C"/>
    <w:rsid w:val="008B6562"/>
    <w:rsid w:val="008C1CA6"/>
    <w:rsid w:val="008C7C73"/>
    <w:rsid w:val="008D4465"/>
    <w:rsid w:val="008D6351"/>
    <w:rsid w:val="008E1001"/>
    <w:rsid w:val="008E31D9"/>
    <w:rsid w:val="008E338F"/>
    <w:rsid w:val="008E55E2"/>
    <w:rsid w:val="008E5BF8"/>
    <w:rsid w:val="008F161F"/>
    <w:rsid w:val="008F3B4D"/>
    <w:rsid w:val="008F5B12"/>
    <w:rsid w:val="00902512"/>
    <w:rsid w:val="009026B7"/>
    <w:rsid w:val="0091793F"/>
    <w:rsid w:val="009212DB"/>
    <w:rsid w:val="0092339A"/>
    <w:rsid w:val="00924AD0"/>
    <w:rsid w:val="00927191"/>
    <w:rsid w:val="009418EE"/>
    <w:rsid w:val="00941B73"/>
    <w:rsid w:val="00941ED6"/>
    <w:rsid w:val="00942428"/>
    <w:rsid w:val="00945962"/>
    <w:rsid w:val="00955B84"/>
    <w:rsid w:val="009612AD"/>
    <w:rsid w:val="00961305"/>
    <w:rsid w:val="00964947"/>
    <w:rsid w:val="00975FB7"/>
    <w:rsid w:val="00976503"/>
    <w:rsid w:val="00976BFD"/>
    <w:rsid w:val="009800B2"/>
    <w:rsid w:val="00980AC5"/>
    <w:rsid w:val="0098376A"/>
    <w:rsid w:val="0098541C"/>
    <w:rsid w:val="00985B83"/>
    <w:rsid w:val="00996544"/>
    <w:rsid w:val="009A3CAC"/>
    <w:rsid w:val="009A432E"/>
    <w:rsid w:val="009A56D7"/>
    <w:rsid w:val="009B1C57"/>
    <w:rsid w:val="009B2210"/>
    <w:rsid w:val="009B285B"/>
    <w:rsid w:val="009C3AA9"/>
    <w:rsid w:val="009D54D7"/>
    <w:rsid w:val="009E7122"/>
    <w:rsid w:val="009E7208"/>
    <w:rsid w:val="009F0667"/>
    <w:rsid w:val="009F103F"/>
    <w:rsid w:val="009F3487"/>
    <w:rsid w:val="009F636B"/>
    <w:rsid w:val="00A018EB"/>
    <w:rsid w:val="00A063AF"/>
    <w:rsid w:val="00A067E8"/>
    <w:rsid w:val="00A11AD4"/>
    <w:rsid w:val="00A154E3"/>
    <w:rsid w:val="00A332E7"/>
    <w:rsid w:val="00A477A5"/>
    <w:rsid w:val="00A521A8"/>
    <w:rsid w:val="00A536C7"/>
    <w:rsid w:val="00A548C9"/>
    <w:rsid w:val="00A56714"/>
    <w:rsid w:val="00A6150A"/>
    <w:rsid w:val="00A64A33"/>
    <w:rsid w:val="00A671DE"/>
    <w:rsid w:val="00A71D95"/>
    <w:rsid w:val="00A80F60"/>
    <w:rsid w:val="00A81AD8"/>
    <w:rsid w:val="00A84791"/>
    <w:rsid w:val="00A8502F"/>
    <w:rsid w:val="00A85960"/>
    <w:rsid w:val="00A93373"/>
    <w:rsid w:val="00A9350D"/>
    <w:rsid w:val="00A94D6E"/>
    <w:rsid w:val="00AA1A8C"/>
    <w:rsid w:val="00AA1D1B"/>
    <w:rsid w:val="00AB03DE"/>
    <w:rsid w:val="00AD4896"/>
    <w:rsid w:val="00AD4EB2"/>
    <w:rsid w:val="00AD7DF5"/>
    <w:rsid w:val="00AE17F1"/>
    <w:rsid w:val="00AE2773"/>
    <w:rsid w:val="00AE4459"/>
    <w:rsid w:val="00AE6364"/>
    <w:rsid w:val="00AE6974"/>
    <w:rsid w:val="00AF0B0D"/>
    <w:rsid w:val="00AF19AD"/>
    <w:rsid w:val="00AF5EFD"/>
    <w:rsid w:val="00AF6E9D"/>
    <w:rsid w:val="00AF7B7B"/>
    <w:rsid w:val="00B04295"/>
    <w:rsid w:val="00B17642"/>
    <w:rsid w:val="00B2532A"/>
    <w:rsid w:val="00B2538D"/>
    <w:rsid w:val="00B26C48"/>
    <w:rsid w:val="00B276A8"/>
    <w:rsid w:val="00B301F9"/>
    <w:rsid w:val="00B31CD3"/>
    <w:rsid w:val="00B3380B"/>
    <w:rsid w:val="00B34416"/>
    <w:rsid w:val="00B368B5"/>
    <w:rsid w:val="00B371B1"/>
    <w:rsid w:val="00B62B9E"/>
    <w:rsid w:val="00B62CF1"/>
    <w:rsid w:val="00B65B4D"/>
    <w:rsid w:val="00B674DD"/>
    <w:rsid w:val="00B726DC"/>
    <w:rsid w:val="00B803B1"/>
    <w:rsid w:val="00B80479"/>
    <w:rsid w:val="00B919F6"/>
    <w:rsid w:val="00B94067"/>
    <w:rsid w:val="00BA0691"/>
    <w:rsid w:val="00BA53FF"/>
    <w:rsid w:val="00BA6258"/>
    <w:rsid w:val="00BA7621"/>
    <w:rsid w:val="00BB2EC5"/>
    <w:rsid w:val="00BB6091"/>
    <w:rsid w:val="00BB748E"/>
    <w:rsid w:val="00BC40B4"/>
    <w:rsid w:val="00BD2094"/>
    <w:rsid w:val="00BD6C83"/>
    <w:rsid w:val="00BE3859"/>
    <w:rsid w:val="00BE4DC2"/>
    <w:rsid w:val="00BF1F54"/>
    <w:rsid w:val="00BF5E79"/>
    <w:rsid w:val="00C10AB0"/>
    <w:rsid w:val="00C131C5"/>
    <w:rsid w:val="00C1377F"/>
    <w:rsid w:val="00C2353C"/>
    <w:rsid w:val="00C26E90"/>
    <w:rsid w:val="00C27F03"/>
    <w:rsid w:val="00C3363A"/>
    <w:rsid w:val="00C4150A"/>
    <w:rsid w:val="00C6123E"/>
    <w:rsid w:val="00C66BE5"/>
    <w:rsid w:val="00C66F94"/>
    <w:rsid w:val="00C71D59"/>
    <w:rsid w:val="00C740C0"/>
    <w:rsid w:val="00C81515"/>
    <w:rsid w:val="00C83689"/>
    <w:rsid w:val="00C836D3"/>
    <w:rsid w:val="00C86D98"/>
    <w:rsid w:val="00C90DD2"/>
    <w:rsid w:val="00C97EBE"/>
    <w:rsid w:val="00CA06EE"/>
    <w:rsid w:val="00CA3C33"/>
    <w:rsid w:val="00CA56BF"/>
    <w:rsid w:val="00CB511B"/>
    <w:rsid w:val="00CC0E5A"/>
    <w:rsid w:val="00CC4C67"/>
    <w:rsid w:val="00CD1566"/>
    <w:rsid w:val="00CD51EC"/>
    <w:rsid w:val="00CD57D9"/>
    <w:rsid w:val="00CD67E8"/>
    <w:rsid w:val="00CE4F5A"/>
    <w:rsid w:val="00CE5EFF"/>
    <w:rsid w:val="00CE64A7"/>
    <w:rsid w:val="00CF375E"/>
    <w:rsid w:val="00D0054A"/>
    <w:rsid w:val="00D067AB"/>
    <w:rsid w:val="00D10958"/>
    <w:rsid w:val="00D11959"/>
    <w:rsid w:val="00D11B38"/>
    <w:rsid w:val="00D14C4C"/>
    <w:rsid w:val="00D1508F"/>
    <w:rsid w:val="00D24733"/>
    <w:rsid w:val="00D30913"/>
    <w:rsid w:val="00D50A7A"/>
    <w:rsid w:val="00D524AF"/>
    <w:rsid w:val="00D60264"/>
    <w:rsid w:val="00D64A08"/>
    <w:rsid w:val="00D6596E"/>
    <w:rsid w:val="00D721C6"/>
    <w:rsid w:val="00D724EF"/>
    <w:rsid w:val="00D84679"/>
    <w:rsid w:val="00D875DD"/>
    <w:rsid w:val="00D91831"/>
    <w:rsid w:val="00D936E8"/>
    <w:rsid w:val="00D93896"/>
    <w:rsid w:val="00D946C3"/>
    <w:rsid w:val="00DA2FD9"/>
    <w:rsid w:val="00DA416B"/>
    <w:rsid w:val="00DA6CB3"/>
    <w:rsid w:val="00DB0170"/>
    <w:rsid w:val="00DB0469"/>
    <w:rsid w:val="00DB0D08"/>
    <w:rsid w:val="00DB1D76"/>
    <w:rsid w:val="00DB32AC"/>
    <w:rsid w:val="00DC301D"/>
    <w:rsid w:val="00DC74F2"/>
    <w:rsid w:val="00DD6408"/>
    <w:rsid w:val="00DE54A3"/>
    <w:rsid w:val="00DE6575"/>
    <w:rsid w:val="00DF1E2D"/>
    <w:rsid w:val="00DF7004"/>
    <w:rsid w:val="00E04830"/>
    <w:rsid w:val="00E0509C"/>
    <w:rsid w:val="00E05177"/>
    <w:rsid w:val="00E05BA8"/>
    <w:rsid w:val="00E155BE"/>
    <w:rsid w:val="00E1796A"/>
    <w:rsid w:val="00E2163C"/>
    <w:rsid w:val="00E32A13"/>
    <w:rsid w:val="00E33F4B"/>
    <w:rsid w:val="00E36D81"/>
    <w:rsid w:val="00E45F72"/>
    <w:rsid w:val="00E567E6"/>
    <w:rsid w:val="00E62C8F"/>
    <w:rsid w:val="00E66418"/>
    <w:rsid w:val="00E70F3C"/>
    <w:rsid w:val="00E76E2A"/>
    <w:rsid w:val="00E81FE1"/>
    <w:rsid w:val="00E84C47"/>
    <w:rsid w:val="00E85573"/>
    <w:rsid w:val="00E8616E"/>
    <w:rsid w:val="00E9071E"/>
    <w:rsid w:val="00EB05D6"/>
    <w:rsid w:val="00EB1002"/>
    <w:rsid w:val="00EB1DDF"/>
    <w:rsid w:val="00EB264E"/>
    <w:rsid w:val="00EB431F"/>
    <w:rsid w:val="00EB6BE6"/>
    <w:rsid w:val="00EC3BAC"/>
    <w:rsid w:val="00EC6424"/>
    <w:rsid w:val="00EC737A"/>
    <w:rsid w:val="00ED20FB"/>
    <w:rsid w:val="00EE1B9D"/>
    <w:rsid w:val="00EE2BA0"/>
    <w:rsid w:val="00EE48CE"/>
    <w:rsid w:val="00EF1B83"/>
    <w:rsid w:val="00EF2877"/>
    <w:rsid w:val="00F1199F"/>
    <w:rsid w:val="00F13593"/>
    <w:rsid w:val="00F13811"/>
    <w:rsid w:val="00F201D0"/>
    <w:rsid w:val="00F2052D"/>
    <w:rsid w:val="00F21F2E"/>
    <w:rsid w:val="00F230B1"/>
    <w:rsid w:val="00F255E3"/>
    <w:rsid w:val="00F3536E"/>
    <w:rsid w:val="00F3606F"/>
    <w:rsid w:val="00F36725"/>
    <w:rsid w:val="00F376AB"/>
    <w:rsid w:val="00F41E1F"/>
    <w:rsid w:val="00F42E0F"/>
    <w:rsid w:val="00F465A6"/>
    <w:rsid w:val="00F64231"/>
    <w:rsid w:val="00F65954"/>
    <w:rsid w:val="00F95C4D"/>
    <w:rsid w:val="00FA0C95"/>
    <w:rsid w:val="00FA345B"/>
    <w:rsid w:val="00FA4AF5"/>
    <w:rsid w:val="00FA798E"/>
    <w:rsid w:val="00FB4511"/>
    <w:rsid w:val="00FC6C85"/>
    <w:rsid w:val="00FD3C85"/>
    <w:rsid w:val="00FD7320"/>
    <w:rsid w:val="00FE3FFE"/>
    <w:rsid w:val="00FE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29332"/>
  <w15:chartTrackingRefBased/>
  <w15:docId w15:val="{4F24C131-5B4A-46F7-BF1E-0E016B3C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C5"/>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9"/>
    <w:qFormat/>
    <w:rsid w:val="004000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6EF8"/>
    <w:pPr>
      <w:keepNext/>
      <w:keepLines/>
      <w:spacing w:before="40"/>
      <w:outlineLvl w:val="1"/>
    </w:pPr>
    <w:rPr>
      <w:rFonts w:ascii="Times New Roman" w:eastAsiaTheme="majorEastAsia" w:hAnsi="Times New Roman" w:cstheme="majorBidi"/>
      <w:b/>
      <w:color w:val="000000" w:themeColor="text1"/>
      <w:sz w:val="26"/>
      <w:szCs w:val="26"/>
      <w:lang w:val="nl-NL"/>
    </w:rPr>
  </w:style>
  <w:style w:type="paragraph" w:styleId="Heading3">
    <w:name w:val="heading 3"/>
    <w:basedOn w:val="Normal"/>
    <w:next w:val="Normal"/>
    <w:link w:val="Heading3Char"/>
    <w:uiPriority w:val="9"/>
    <w:unhideWhenUsed/>
    <w:qFormat/>
    <w:rsid w:val="00035AA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w:basedOn w:val="Normal"/>
    <w:link w:val="NormalWebChar"/>
    <w:uiPriority w:val="99"/>
    <w:qFormat/>
    <w:rsid w:val="00980AC5"/>
    <w:pPr>
      <w:spacing w:before="100" w:beforeAutospacing="1" w:after="100" w:afterAutospacing="1"/>
    </w:pPr>
    <w:rPr>
      <w:rFonts w:ascii="Times New Roman" w:hAnsi="Times New Roman"/>
      <w:sz w:val="24"/>
      <w:szCs w:val="24"/>
      <w:lang w:val="x-none" w:eastAsia="x-none"/>
    </w:rPr>
  </w:style>
  <w:style w:type="character" w:styleId="Emphasis">
    <w:name w:val="Emphasis"/>
    <w:uiPriority w:val="20"/>
    <w:qFormat/>
    <w:rsid w:val="00980AC5"/>
    <w:rPr>
      <w:i/>
      <w:iCs/>
    </w:rPr>
  </w:style>
  <w:style w:type="character" w:customStyle="1" w:styleId="NormalWebChar">
    <w:name w:val="Normal (Web) Char"/>
    <w:aliases w:val="Char Char Char Char, Char Char Char Char"/>
    <w:link w:val="NormalWeb"/>
    <w:uiPriority w:val="99"/>
    <w:locked/>
    <w:rsid w:val="00980AC5"/>
    <w:rPr>
      <w:rFonts w:ascii="Times New Roman" w:eastAsia="Times New Roman" w:hAnsi="Times New Roman" w:cs="Times New Roman"/>
      <w:sz w:val="24"/>
      <w:szCs w:val="24"/>
      <w:lang w:val="x-none" w:eastAsia="x-none"/>
    </w:rPr>
  </w:style>
  <w:style w:type="paragraph" w:customStyle="1" w:styleId="Normal2">
    <w:name w:val="Normal2"/>
    <w:basedOn w:val="Normal"/>
    <w:rsid w:val="00980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942A8"/>
    <w:pPr>
      <w:spacing w:after="120"/>
      <w:ind w:left="283"/>
    </w:pPr>
    <w:rPr>
      <w:rFonts w:eastAsia="SimSun"/>
      <w:szCs w:val="28"/>
    </w:rPr>
  </w:style>
  <w:style w:type="character" w:customStyle="1" w:styleId="BodyTextIndentChar">
    <w:name w:val="Body Text Indent Char"/>
    <w:basedOn w:val="DefaultParagraphFont"/>
    <w:link w:val="BodyTextIndent"/>
    <w:rsid w:val="004942A8"/>
    <w:rPr>
      <w:rFonts w:ascii=".VnTime" w:eastAsia="SimSun" w:hAnsi=".VnTime" w:cs="Times New Roman"/>
      <w:sz w:val="28"/>
      <w:szCs w:val="28"/>
    </w:rPr>
  </w:style>
  <w:style w:type="paragraph" w:customStyle="1" w:styleId="t-j">
    <w:name w:val="t-j"/>
    <w:basedOn w:val="Normal"/>
    <w:rsid w:val="001809BC"/>
    <w:pPr>
      <w:spacing w:before="100" w:beforeAutospacing="1" w:after="100" w:afterAutospacing="1"/>
    </w:pPr>
    <w:rPr>
      <w:rFonts w:ascii="Times New Roman" w:hAnsi="Times New Roman"/>
      <w:sz w:val="24"/>
      <w:szCs w:val="24"/>
    </w:rPr>
  </w:style>
  <w:style w:type="character" w:styleId="Strong">
    <w:name w:val="Strong"/>
    <w:uiPriority w:val="22"/>
    <w:qFormat/>
    <w:rsid w:val="009D54D7"/>
    <w:rPr>
      <w:b/>
      <w:bCs/>
    </w:rPr>
  </w:style>
  <w:style w:type="character" w:customStyle="1" w:styleId="sapodetail">
    <w:name w:val="sapodetail"/>
    <w:basedOn w:val="DefaultParagraphFont"/>
    <w:rsid w:val="009D54D7"/>
  </w:style>
  <w:style w:type="paragraph" w:styleId="Header">
    <w:name w:val="header"/>
    <w:basedOn w:val="Normal"/>
    <w:link w:val="HeaderChar"/>
    <w:uiPriority w:val="99"/>
    <w:unhideWhenUsed/>
    <w:rsid w:val="00104A46"/>
    <w:pPr>
      <w:tabs>
        <w:tab w:val="center" w:pos="4680"/>
        <w:tab w:val="right" w:pos="9360"/>
      </w:tabs>
    </w:pPr>
  </w:style>
  <w:style w:type="character" w:customStyle="1" w:styleId="HeaderChar">
    <w:name w:val="Header Char"/>
    <w:basedOn w:val="DefaultParagraphFont"/>
    <w:link w:val="Header"/>
    <w:uiPriority w:val="99"/>
    <w:rsid w:val="00104A46"/>
    <w:rPr>
      <w:rFonts w:ascii=".VnTime" w:eastAsia="Times New Roman" w:hAnsi=".VnTime" w:cs="Times New Roman"/>
      <w:sz w:val="28"/>
      <w:szCs w:val="20"/>
    </w:rPr>
  </w:style>
  <w:style w:type="paragraph" w:styleId="Footer">
    <w:name w:val="footer"/>
    <w:basedOn w:val="Normal"/>
    <w:link w:val="FooterChar"/>
    <w:uiPriority w:val="99"/>
    <w:unhideWhenUsed/>
    <w:rsid w:val="00104A46"/>
    <w:pPr>
      <w:tabs>
        <w:tab w:val="center" w:pos="4680"/>
        <w:tab w:val="right" w:pos="9360"/>
      </w:tabs>
    </w:pPr>
  </w:style>
  <w:style w:type="character" w:customStyle="1" w:styleId="FooterChar">
    <w:name w:val="Footer Char"/>
    <w:basedOn w:val="DefaultParagraphFont"/>
    <w:link w:val="Footer"/>
    <w:uiPriority w:val="99"/>
    <w:rsid w:val="00104A46"/>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326EF8"/>
    <w:rPr>
      <w:rFonts w:ascii="Times New Roman" w:eastAsiaTheme="majorEastAsia" w:hAnsi="Times New Roman" w:cstheme="majorBidi"/>
      <w:b/>
      <w:color w:val="000000" w:themeColor="text1"/>
      <w:sz w:val="26"/>
      <w:szCs w:val="26"/>
      <w:lang w:val="nl-NL"/>
    </w:rPr>
  </w:style>
  <w:style w:type="character" w:customStyle="1" w:styleId="Heading3Char">
    <w:name w:val="Heading 3 Char"/>
    <w:basedOn w:val="DefaultParagraphFont"/>
    <w:link w:val="Heading3"/>
    <w:uiPriority w:val="9"/>
    <w:rsid w:val="00035AA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00B6"/>
    <w:rPr>
      <w:rFonts w:asciiTheme="majorHAnsi" w:eastAsiaTheme="majorEastAsia" w:hAnsiTheme="majorHAnsi" w:cstheme="majorBidi"/>
      <w:color w:val="2E74B5" w:themeColor="accent1" w:themeShade="BF"/>
      <w:sz w:val="32"/>
      <w:szCs w:val="3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481FF5"/>
    <w:rPr>
      <w:sz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481FF5"/>
    <w:rPr>
      <w:rFonts w:ascii=".VnTime" w:eastAsia="Times New Roman" w:hAnsi=".VnTime" w:cs="Times New Roman"/>
      <w:sz w:val="20"/>
      <w:szCs w:val="20"/>
      <w:lang w:val="x-none" w:eastAsia="x-non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qFormat/>
    <w:rsid w:val="00481FF5"/>
    <w:rPr>
      <w:vertAlign w:val="superscript"/>
    </w:rPr>
  </w:style>
  <w:style w:type="character" w:styleId="Hyperlink">
    <w:name w:val="Hyperlink"/>
    <w:basedOn w:val="DefaultParagraphFont"/>
    <w:uiPriority w:val="99"/>
    <w:semiHidden/>
    <w:unhideWhenUsed/>
    <w:rsid w:val="00405509"/>
    <w:rPr>
      <w:color w:val="0000FF"/>
      <w:u w:val="single"/>
    </w:rPr>
  </w:style>
  <w:style w:type="paragraph" w:customStyle="1" w:styleId="Default">
    <w:name w:val="Default"/>
    <w:rsid w:val="00AB03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C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CE3"/>
    <w:rPr>
      <w:rFonts w:ascii="Segoe UI" w:eastAsia="Times New Roman" w:hAnsi="Segoe UI" w:cs="Segoe UI"/>
      <w:sz w:val="18"/>
      <w:szCs w:val="18"/>
    </w:rPr>
  </w:style>
  <w:style w:type="table" w:styleId="TableGrid">
    <w:name w:val="Table Grid"/>
    <w:basedOn w:val="TableNormal"/>
    <w:rsid w:val="00985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66418"/>
    <w:rPr>
      <w:rFonts w:ascii="Times New Roman" w:hAnsi="Times New Roman" w:cs="Times New Roman" w:hint="default"/>
      <w:b w:val="0"/>
      <w:bCs w:val="0"/>
      <w:i w:val="0"/>
      <w:iCs w:val="0"/>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381633"/>
    <w:pPr>
      <w:spacing w:before="120" w:after="160" w:line="240" w:lineRule="exact"/>
      <w:ind w:firstLine="720"/>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4446">
      <w:bodyDiv w:val="1"/>
      <w:marLeft w:val="0"/>
      <w:marRight w:val="0"/>
      <w:marTop w:val="0"/>
      <w:marBottom w:val="0"/>
      <w:divBdr>
        <w:top w:val="none" w:sz="0" w:space="0" w:color="auto"/>
        <w:left w:val="none" w:sz="0" w:space="0" w:color="auto"/>
        <w:bottom w:val="none" w:sz="0" w:space="0" w:color="auto"/>
        <w:right w:val="none" w:sz="0" w:space="0" w:color="auto"/>
      </w:divBdr>
      <w:divsChild>
        <w:div w:id="691494107">
          <w:marLeft w:val="0"/>
          <w:marRight w:val="0"/>
          <w:marTop w:val="0"/>
          <w:marBottom w:val="0"/>
          <w:divBdr>
            <w:top w:val="none" w:sz="0" w:space="0" w:color="auto"/>
            <w:left w:val="none" w:sz="0" w:space="0" w:color="auto"/>
            <w:bottom w:val="none" w:sz="0" w:space="0" w:color="auto"/>
            <w:right w:val="none" w:sz="0" w:space="0" w:color="auto"/>
          </w:divBdr>
        </w:div>
        <w:div w:id="1377705741">
          <w:marLeft w:val="0"/>
          <w:marRight w:val="0"/>
          <w:marTop w:val="0"/>
          <w:marBottom w:val="0"/>
          <w:divBdr>
            <w:top w:val="none" w:sz="0" w:space="0" w:color="auto"/>
            <w:left w:val="none" w:sz="0" w:space="0" w:color="auto"/>
            <w:bottom w:val="none" w:sz="0" w:space="0" w:color="auto"/>
            <w:right w:val="none" w:sz="0" w:space="0" w:color="auto"/>
          </w:divBdr>
        </w:div>
        <w:div w:id="1151139920">
          <w:marLeft w:val="0"/>
          <w:marRight w:val="0"/>
          <w:marTop w:val="0"/>
          <w:marBottom w:val="0"/>
          <w:divBdr>
            <w:top w:val="none" w:sz="0" w:space="0" w:color="auto"/>
            <w:left w:val="none" w:sz="0" w:space="0" w:color="auto"/>
            <w:bottom w:val="none" w:sz="0" w:space="0" w:color="auto"/>
            <w:right w:val="none" w:sz="0" w:space="0" w:color="auto"/>
          </w:divBdr>
        </w:div>
      </w:divsChild>
    </w:div>
    <w:div w:id="491289202">
      <w:bodyDiv w:val="1"/>
      <w:marLeft w:val="0"/>
      <w:marRight w:val="0"/>
      <w:marTop w:val="0"/>
      <w:marBottom w:val="0"/>
      <w:divBdr>
        <w:top w:val="none" w:sz="0" w:space="0" w:color="auto"/>
        <w:left w:val="none" w:sz="0" w:space="0" w:color="auto"/>
        <w:bottom w:val="none" w:sz="0" w:space="0" w:color="auto"/>
        <w:right w:val="none" w:sz="0" w:space="0" w:color="auto"/>
      </w:divBdr>
    </w:div>
    <w:div w:id="615716876">
      <w:bodyDiv w:val="1"/>
      <w:marLeft w:val="0"/>
      <w:marRight w:val="0"/>
      <w:marTop w:val="0"/>
      <w:marBottom w:val="0"/>
      <w:divBdr>
        <w:top w:val="none" w:sz="0" w:space="0" w:color="auto"/>
        <w:left w:val="none" w:sz="0" w:space="0" w:color="auto"/>
        <w:bottom w:val="none" w:sz="0" w:space="0" w:color="auto"/>
        <w:right w:val="none" w:sz="0" w:space="0" w:color="auto"/>
      </w:divBdr>
    </w:div>
    <w:div w:id="854266233">
      <w:bodyDiv w:val="1"/>
      <w:marLeft w:val="0"/>
      <w:marRight w:val="0"/>
      <w:marTop w:val="0"/>
      <w:marBottom w:val="0"/>
      <w:divBdr>
        <w:top w:val="none" w:sz="0" w:space="0" w:color="auto"/>
        <w:left w:val="none" w:sz="0" w:space="0" w:color="auto"/>
        <w:bottom w:val="none" w:sz="0" w:space="0" w:color="auto"/>
        <w:right w:val="none" w:sz="0" w:space="0" w:color="auto"/>
      </w:divBdr>
    </w:div>
    <w:div w:id="914779691">
      <w:bodyDiv w:val="1"/>
      <w:marLeft w:val="0"/>
      <w:marRight w:val="0"/>
      <w:marTop w:val="0"/>
      <w:marBottom w:val="0"/>
      <w:divBdr>
        <w:top w:val="none" w:sz="0" w:space="0" w:color="auto"/>
        <w:left w:val="none" w:sz="0" w:space="0" w:color="auto"/>
        <w:bottom w:val="none" w:sz="0" w:space="0" w:color="auto"/>
        <w:right w:val="none" w:sz="0" w:space="0" w:color="auto"/>
      </w:divBdr>
    </w:div>
    <w:div w:id="1326518676">
      <w:bodyDiv w:val="1"/>
      <w:marLeft w:val="0"/>
      <w:marRight w:val="0"/>
      <w:marTop w:val="0"/>
      <w:marBottom w:val="0"/>
      <w:divBdr>
        <w:top w:val="none" w:sz="0" w:space="0" w:color="auto"/>
        <w:left w:val="none" w:sz="0" w:space="0" w:color="auto"/>
        <w:bottom w:val="none" w:sz="0" w:space="0" w:color="auto"/>
        <w:right w:val="none" w:sz="0" w:space="0" w:color="auto"/>
      </w:divBdr>
    </w:div>
    <w:div w:id="1380933029">
      <w:bodyDiv w:val="1"/>
      <w:marLeft w:val="0"/>
      <w:marRight w:val="0"/>
      <w:marTop w:val="0"/>
      <w:marBottom w:val="0"/>
      <w:divBdr>
        <w:top w:val="none" w:sz="0" w:space="0" w:color="auto"/>
        <w:left w:val="none" w:sz="0" w:space="0" w:color="auto"/>
        <w:bottom w:val="none" w:sz="0" w:space="0" w:color="auto"/>
        <w:right w:val="none" w:sz="0" w:space="0" w:color="auto"/>
      </w:divBdr>
    </w:div>
    <w:div w:id="1517503249">
      <w:bodyDiv w:val="1"/>
      <w:marLeft w:val="0"/>
      <w:marRight w:val="0"/>
      <w:marTop w:val="0"/>
      <w:marBottom w:val="0"/>
      <w:divBdr>
        <w:top w:val="none" w:sz="0" w:space="0" w:color="auto"/>
        <w:left w:val="none" w:sz="0" w:space="0" w:color="auto"/>
        <w:bottom w:val="none" w:sz="0" w:space="0" w:color="auto"/>
        <w:right w:val="none" w:sz="0" w:space="0" w:color="auto"/>
      </w:divBdr>
    </w:div>
    <w:div w:id="1631084344">
      <w:bodyDiv w:val="1"/>
      <w:marLeft w:val="0"/>
      <w:marRight w:val="0"/>
      <w:marTop w:val="0"/>
      <w:marBottom w:val="0"/>
      <w:divBdr>
        <w:top w:val="none" w:sz="0" w:space="0" w:color="auto"/>
        <w:left w:val="none" w:sz="0" w:space="0" w:color="auto"/>
        <w:bottom w:val="none" w:sz="0" w:space="0" w:color="auto"/>
        <w:right w:val="none" w:sz="0" w:space="0" w:color="auto"/>
      </w:divBdr>
      <w:divsChild>
        <w:div w:id="1166361945">
          <w:marLeft w:val="0"/>
          <w:marRight w:val="0"/>
          <w:marTop w:val="0"/>
          <w:marBottom w:val="0"/>
          <w:divBdr>
            <w:top w:val="none" w:sz="0" w:space="0" w:color="auto"/>
            <w:left w:val="none" w:sz="0" w:space="0" w:color="auto"/>
            <w:bottom w:val="none" w:sz="0" w:space="0" w:color="auto"/>
            <w:right w:val="none" w:sz="0" w:space="0" w:color="auto"/>
          </w:divBdr>
          <w:divsChild>
            <w:div w:id="499780754">
              <w:marLeft w:val="0"/>
              <w:marRight w:val="0"/>
              <w:marTop w:val="0"/>
              <w:marBottom w:val="0"/>
              <w:divBdr>
                <w:top w:val="none" w:sz="0" w:space="0" w:color="auto"/>
                <w:left w:val="none" w:sz="0" w:space="0" w:color="auto"/>
                <w:bottom w:val="none" w:sz="0" w:space="0" w:color="auto"/>
                <w:right w:val="none" w:sz="0" w:space="0" w:color="auto"/>
              </w:divBdr>
              <w:divsChild>
                <w:div w:id="520241007">
                  <w:marLeft w:val="0"/>
                  <w:marRight w:val="-105"/>
                  <w:marTop w:val="0"/>
                  <w:marBottom w:val="0"/>
                  <w:divBdr>
                    <w:top w:val="none" w:sz="0" w:space="0" w:color="auto"/>
                    <w:left w:val="none" w:sz="0" w:space="0" w:color="auto"/>
                    <w:bottom w:val="none" w:sz="0" w:space="0" w:color="auto"/>
                    <w:right w:val="none" w:sz="0" w:space="0" w:color="auto"/>
                  </w:divBdr>
                  <w:divsChild>
                    <w:div w:id="1039546886">
                      <w:marLeft w:val="0"/>
                      <w:marRight w:val="0"/>
                      <w:marTop w:val="0"/>
                      <w:marBottom w:val="0"/>
                      <w:divBdr>
                        <w:top w:val="none" w:sz="0" w:space="0" w:color="auto"/>
                        <w:left w:val="none" w:sz="0" w:space="0" w:color="auto"/>
                        <w:bottom w:val="none" w:sz="0" w:space="0" w:color="auto"/>
                        <w:right w:val="none" w:sz="0" w:space="0" w:color="auto"/>
                      </w:divBdr>
                      <w:divsChild>
                        <w:div w:id="1710839008">
                          <w:marLeft w:val="0"/>
                          <w:marRight w:val="0"/>
                          <w:marTop w:val="150"/>
                          <w:marBottom w:val="0"/>
                          <w:divBdr>
                            <w:top w:val="none" w:sz="0" w:space="0" w:color="auto"/>
                            <w:left w:val="none" w:sz="0" w:space="0" w:color="auto"/>
                            <w:bottom w:val="none" w:sz="0" w:space="0" w:color="auto"/>
                            <w:right w:val="none" w:sz="0" w:space="0" w:color="auto"/>
                          </w:divBdr>
                          <w:divsChild>
                            <w:div w:id="907302390">
                              <w:marLeft w:val="240"/>
                              <w:marRight w:val="240"/>
                              <w:marTop w:val="0"/>
                              <w:marBottom w:val="60"/>
                              <w:divBdr>
                                <w:top w:val="none" w:sz="0" w:space="0" w:color="auto"/>
                                <w:left w:val="none" w:sz="0" w:space="0" w:color="auto"/>
                                <w:bottom w:val="none" w:sz="0" w:space="0" w:color="auto"/>
                                <w:right w:val="none" w:sz="0" w:space="0" w:color="auto"/>
                              </w:divBdr>
                              <w:divsChild>
                                <w:div w:id="647171371">
                                  <w:marLeft w:val="150"/>
                                  <w:marRight w:val="0"/>
                                  <w:marTop w:val="0"/>
                                  <w:marBottom w:val="0"/>
                                  <w:divBdr>
                                    <w:top w:val="none" w:sz="0" w:space="0" w:color="auto"/>
                                    <w:left w:val="none" w:sz="0" w:space="0" w:color="auto"/>
                                    <w:bottom w:val="none" w:sz="0" w:space="0" w:color="auto"/>
                                    <w:right w:val="none" w:sz="0" w:space="0" w:color="auto"/>
                                  </w:divBdr>
                                  <w:divsChild>
                                    <w:div w:id="1465350444">
                                      <w:marLeft w:val="0"/>
                                      <w:marRight w:val="0"/>
                                      <w:marTop w:val="0"/>
                                      <w:marBottom w:val="0"/>
                                      <w:divBdr>
                                        <w:top w:val="none" w:sz="0" w:space="0" w:color="auto"/>
                                        <w:left w:val="none" w:sz="0" w:space="0" w:color="auto"/>
                                        <w:bottom w:val="none" w:sz="0" w:space="0" w:color="auto"/>
                                        <w:right w:val="none" w:sz="0" w:space="0" w:color="auto"/>
                                      </w:divBdr>
                                      <w:divsChild>
                                        <w:div w:id="533737928">
                                          <w:marLeft w:val="0"/>
                                          <w:marRight w:val="0"/>
                                          <w:marTop w:val="0"/>
                                          <w:marBottom w:val="0"/>
                                          <w:divBdr>
                                            <w:top w:val="none" w:sz="0" w:space="0" w:color="auto"/>
                                            <w:left w:val="none" w:sz="0" w:space="0" w:color="auto"/>
                                            <w:bottom w:val="none" w:sz="0" w:space="0" w:color="auto"/>
                                            <w:right w:val="none" w:sz="0" w:space="0" w:color="auto"/>
                                          </w:divBdr>
                                          <w:divsChild>
                                            <w:div w:id="1756900649">
                                              <w:marLeft w:val="0"/>
                                              <w:marRight w:val="0"/>
                                              <w:marTop w:val="0"/>
                                              <w:marBottom w:val="60"/>
                                              <w:divBdr>
                                                <w:top w:val="none" w:sz="0" w:space="0" w:color="auto"/>
                                                <w:left w:val="none" w:sz="0" w:space="0" w:color="auto"/>
                                                <w:bottom w:val="none" w:sz="0" w:space="0" w:color="auto"/>
                                                <w:right w:val="none" w:sz="0" w:space="0" w:color="auto"/>
                                              </w:divBdr>
                                              <w:divsChild>
                                                <w:div w:id="1421022787">
                                                  <w:marLeft w:val="0"/>
                                                  <w:marRight w:val="0"/>
                                                  <w:marTop w:val="0"/>
                                                  <w:marBottom w:val="0"/>
                                                  <w:divBdr>
                                                    <w:top w:val="none" w:sz="0" w:space="0" w:color="auto"/>
                                                    <w:left w:val="none" w:sz="0" w:space="0" w:color="auto"/>
                                                    <w:bottom w:val="none" w:sz="0" w:space="0" w:color="auto"/>
                                                    <w:right w:val="none" w:sz="0" w:space="0" w:color="auto"/>
                                                  </w:divBdr>
                                                </w:div>
                                                <w:div w:id="127627859">
                                                  <w:marLeft w:val="0"/>
                                                  <w:marRight w:val="0"/>
                                                  <w:marTop w:val="150"/>
                                                  <w:marBottom w:val="0"/>
                                                  <w:divBdr>
                                                    <w:top w:val="none" w:sz="0" w:space="0" w:color="auto"/>
                                                    <w:left w:val="none" w:sz="0" w:space="0" w:color="auto"/>
                                                    <w:bottom w:val="none" w:sz="0" w:space="0" w:color="auto"/>
                                                    <w:right w:val="none" w:sz="0" w:space="0" w:color="auto"/>
                                                  </w:divBdr>
                                                </w:div>
                                                <w:div w:id="1884437975">
                                                  <w:marLeft w:val="0"/>
                                                  <w:marRight w:val="0"/>
                                                  <w:marTop w:val="0"/>
                                                  <w:marBottom w:val="0"/>
                                                  <w:divBdr>
                                                    <w:top w:val="none" w:sz="0" w:space="0" w:color="auto"/>
                                                    <w:left w:val="none" w:sz="0" w:space="0" w:color="auto"/>
                                                    <w:bottom w:val="none" w:sz="0" w:space="0" w:color="auto"/>
                                                    <w:right w:val="none" w:sz="0" w:space="0" w:color="auto"/>
                                                  </w:divBdr>
                                                  <w:divsChild>
                                                    <w:div w:id="290988160">
                                                      <w:marLeft w:val="0"/>
                                                      <w:marRight w:val="0"/>
                                                      <w:marTop w:val="0"/>
                                                      <w:marBottom w:val="0"/>
                                                      <w:divBdr>
                                                        <w:top w:val="none" w:sz="0" w:space="0" w:color="auto"/>
                                                        <w:left w:val="none" w:sz="0" w:space="0" w:color="auto"/>
                                                        <w:bottom w:val="none" w:sz="0" w:space="0" w:color="auto"/>
                                                        <w:right w:val="none" w:sz="0" w:space="0" w:color="auto"/>
                                                      </w:divBdr>
                                                      <w:divsChild>
                                                        <w:div w:id="199170761">
                                                          <w:marLeft w:val="0"/>
                                                          <w:marRight w:val="0"/>
                                                          <w:marTop w:val="0"/>
                                                          <w:marBottom w:val="0"/>
                                                          <w:divBdr>
                                                            <w:top w:val="none" w:sz="0" w:space="0" w:color="auto"/>
                                                            <w:left w:val="none" w:sz="0" w:space="0" w:color="auto"/>
                                                            <w:bottom w:val="none" w:sz="0" w:space="0" w:color="auto"/>
                                                            <w:right w:val="none" w:sz="0" w:space="0" w:color="auto"/>
                                                          </w:divBdr>
                                                          <w:divsChild>
                                                            <w:div w:id="413089843">
                                                              <w:marLeft w:val="0"/>
                                                              <w:marRight w:val="0"/>
                                                              <w:marTop w:val="0"/>
                                                              <w:marBottom w:val="0"/>
                                                              <w:divBdr>
                                                                <w:top w:val="none" w:sz="0" w:space="0" w:color="auto"/>
                                                                <w:left w:val="none" w:sz="0" w:space="0" w:color="auto"/>
                                                                <w:bottom w:val="none" w:sz="0" w:space="0" w:color="auto"/>
                                                                <w:right w:val="none" w:sz="0" w:space="0" w:color="auto"/>
                                                              </w:divBdr>
                                                              <w:divsChild>
                                                                <w:div w:id="1924023136">
                                                                  <w:marLeft w:val="105"/>
                                                                  <w:marRight w:val="105"/>
                                                                  <w:marTop w:val="90"/>
                                                                  <w:marBottom w:val="150"/>
                                                                  <w:divBdr>
                                                                    <w:top w:val="none" w:sz="0" w:space="0" w:color="auto"/>
                                                                    <w:left w:val="none" w:sz="0" w:space="0" w:color="auto"/>
                                                                    <w:bottom w:val="none" w:sz="0" w:space="0" w:color="auto"/>
                                                                    <w:right w:val="none" w:sz="0" w:space="0" w:color="auto"/>
                                                                  </w:divBdr>
                                                                </w:div>
                                                                <w:div w:id="1129543940">
                                                                  <w:marLeft w:val="105"/>
                                                                  <w:marRight w:val="105"/>
                                                                  <w:marTop w:val="90"/>
                                                                  <w:marBottom w:val="150"/>
                                                                  <w:divBdr>
                                                                    <w:top w:val="none" w:sz="0" w:space="0" w:color="auto"/>
                                                                    <w:left w:val="none" w:sz="0" w:space="0" w:color="auto"/>
                                                                    <w:bottom w:val="none" w:sz="0" w:space="0" w:color="auto"/>
                                                                    <w:right w:val="none" w:sz="0" w:space="0" w:color="auto"/>
                                                                  </w:divBdr>
                                                                </w:div>
                                                                <w:div w:id="967473092">
                                                                  <w:marLeft w:val="105"/>
                                                                  <w:marRight w:val="105"/>
                                                                  <w:marTop w:val="90"/>
                                                                  <w:marBottom w:val="150"/>
                                                                  <w:divBdr>
                                                                    <w:top w:val="none" w:sz="0" w:space="0" w:color="auto"/>
                                                                    <w:left w:val="none" w:sz="0" w:space="0" w:color="auto"/>
                                                                    <w:bottom w:val="none" w:sz="0" w:space="0" w:color="auto"/>
                                                                    <w:right w:val="none" w:sz="0" w:space="0" w:color="auto"/>
                                                                  </w:divBdr>
                                                                </w:div>
                                                                <w:div w:id="1120496257">
                                                                  <w:marLeft w:val="105"/>
                                                                  <w:marRight w:val="105"/>
                                                                  <w:marTop w:val="90"/>
                                                                  <w:marBottom w:val="150"/>
                                                                  <w:divBdr>
                                                                    <w:top w:val="none" w:sz="0" w:space="0" w:color="auto"/>
                                                                    <w:left w:val="none" w:sz="0" w:space="0" w:color="auto"/>
                                                                    <w:bottom w:val="none" w:sz="0" w:space="0" w:color="auto"/>
                                                                    <w:right w:val="none" w:sz="0" w:space="0" w:color="auto"/>
                                                                  </w:divBdr>
                                                                </w:div>
                                                                <w:div w:id="208416005">
                                                                  <w:marLeft w:val="105"/>
                                                                  <w:marRight w:val="105"/>
                                                                  <w:marTop w:val="90"/>
                                                                  <w:marBottom w:val="150"/>
                                                                  <w:divBdr>
                                                                    <w:top w:val="none" w:sz="0" w:space="0" w:color="auto"/>
                                                                    <w:left w:val="none" w:sz="0" w:space="0" w:color="auto"/>
                                                                    <w:bottom w:val="none" w:sz="0" w:space="0" w:color="auto"/>
                                                                    <w:right w:val="none" w:sz="0" w:space="0" w:color="auto"/>
                                                                  </w:divBdr>
                                                                </w:div>
                                                                <w:div w:id="76121836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746974">
      <w:bodyDiv w:val="1"/>
      <w:marLeft w:val="0"/>
      <w:marRight w:val="0"/>
      <w:marTop w:val="0"/>
      <w:marBottom w:val="0"/>
      <w:divBdr>
        <w:top w:val="none" w:sz="0" w:space="0" w:color="auto"/>
        <w:left w:val="none" w:sz="0" w:space="0" w:color="auto"/>
        <w:bottom w:val="none" w:sz="0" w:space="0" w:color="auto"/>
        <w:right w:val="none" w:sz="0" w:space="0" w:color="auto"/>
      </w:divBdr>
    </w:div>
    <w:div w:id="1752311906">
      <w:bodyDiv w:val="1"/>
      <w:marLeft w:val="0"/>
      <w:marRight w:val="0"/>
      <w:marTop w:val="0"/>
      <w:marBottom w:val="0"/>
      <w:divBdr>
        <w:top w:val="none" w:sz="0" w:space="0" w:color="auto"/>
        <w:left w:val="none" w:sz="0" w:space="0" w:color="auto"/>
        <w:bottom w:val="none" w:sz="0" w:space="0" w:color="auto"/>
        <w:right w:val="none" w:sz="0" w:space="0" w:color="auto"/>
      </w:divBdr>
    </w:div>
    <w:div w:id="20559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7D09C-B536-4BDB-A1FD-32DE391B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7130</TotalTime>
  <Pages>12</Pages>
  <Words>3953</Words>
  <Characters>22535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9Slide</cp:lastModifiedBy>
  <cp:revision>137</cp:revision>
  <cp:lastPrinted>2024-02-26T06:29:00Z</cp:lastPrinted>
  <dcterms:created xsi:type="dcterms:W3CDTF">2022-01-18T02:27:00Z</dcterms:created>
  <dcterms:modified xsi:type="dcterms:W3CDTF">2024-02-26T06:39:00Z</dcterms:modified>
</cp:coreProperties>
</file>